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E3AE" w14:textId="66A5A541" w:rsidR="000B09B1" w:rsidRPr="000B09B1" w:rsidRDefault="000B09B1" w:rsidP="000B09B1">
      <w:pPr>
        <w:pStyle w:val="Title"/>
        <w:framePr w:w="0" w:hSpace="0" w:vSpace="0" w:wrap="auto" w:vAnchor="margin" w:hAnchor="text" w:xAlign="left" w:yAlign="inline"/>
        <w:spacing w:before="120"/>
        <w:rPr>
          <w:rFonts w:ascii="Palatino Linotype" w:hAnsi="Palatino Linotype" w:cs="Tahoma"/>
          <w:b/>
          <w:bCs/>
          <w:sz w:val="28"/>
          <w:szCs w:val="36"/>
          <w:lang w:val="id-ID"/>
        </w:rPr>
      </w:pPr>
      <w:r w:rsidRPr="000B09B1">
        <w:rPr>
          <w:rFonts w:ascii="Palatino Linotype" w:hAnsi="Palatino Linotype" w:cs="Tahoma"/>
          <w:b/>
          <w:bCs/>
          <w:sz w:val="28"/>
          <w:szCs w:val="36"/>
          <w:lang w:val="id-ID"/>
        </w:rPr>
        <w:t>Sosialisasi Pentingnya Edukasi Anti Bullying Terhadap</w:t>
      </w:r>
      <w:r>
        <w:rPr>
          <w:rFonts w:ascii="Palatino Linotype" w:hAnsi="Palatino Linotype" w:cs="Tahoma"/>
          <w:b/>
          <w:bCs/>
          <w:sz w:val="28"/>
          <w:szCs w:val="36"/>
        </w:rPr>
        <w:t xml:space="preserve"> </w:t>
      </w:r>
      <w:r w:rsidRPr="000B09B1">
        <w:rPr>
          <w:rFonts w:ascii="Palatino Linotype" w:hAnsi="Palatino Linotype" w:cs="Tahoma"/>
          <w:b/>
          <w:bCs/>
          <w:sz w:val="28"/>
          <w:szCs w:val="36"/>
          <w:lang w:val="id-ID"/>
        </w:rPr>
        <w:t xml:space="preserve">Perkembangan Karakter Anak yang Bermoral </w:t>
      </w:r>
      <w:r>
        <w:rPr>
          <w:rFonts w:ascii="Palatino Linotype" w:hAnsi="Palatino Linotype" w:cs="Tahoma"/>
          <w:b/>
          <w:bCs/>
          <w:sz w:val="28"/>
          <w:szCs w:val="36"/>
        </w:rPr>
        <w:t>d</w:t>
      </w:r>
      <w:r w:rsidRPr="000B09B1">
        <w:rPr>
          <w:rFonts w:ascii="Palatino Linotype" w:hAnsi="Palatino Linotype" w:cs="Tahoma"/>
          <w:b/>
          <w:bCs/>
          <w:sz w:val="28"/>
          <w:szCs w:val="36"/>
          <w:lang w:val="id-ID"/>
        </w:rPr>
        <w:t>i Sekolah</w:t>
      </w:r>
    </w:p>
    <w:p w14:paraId="31D2A479" w14:textId="77777777" w:rsidR="00E44110" w:rsidRPr="00A05F34" w:rsidRDefault="00E44110" w:rsidP="000B09B1">
      <w:pPr>
        <w:pStyle w:val="Title"/>
        <w:framePr w:w="0" w:hSpace="0" w:vSpace="0" w:wrap="auto" w:vAnchor="margin" w:hAnchor="text" w:xAlign="left" w:yAlign="inline"/>
        <w:tabs>
          <w:tab w:val="left" w:pos="0"/>
          <w:tab w:val="left" w:pos="540"/>
        </w:tabs>
        <w:rPr>
          <w:rFonts w:ascii="Palatino Linotype" w:hAnsi="Palatino Linotype" w:cs="Tahoma"/>
          <w:b/>
          <w:sz w:val="18"/>
          <w:szCs w:val="22"/>
          <w:lang w:val="id-ID"/>
        </w:rPr>
      </w:pPr>
    </w:p>
    <w:p w14:paraId="31FE846E" w14:textId="1989BFD9" w:rsidR="000B09B1" w:rsidRPr="000B09B1" w:rsidRDefault="000B09B1" w:rsidP="000B09B1">
      <w:pPr>
        <w:pStyle w:val="Authors"/>
        <w:framePr w:w="0" w:hSpace="0" w:vSpace="0" w:wrap="auto" w:vAnchor="margin" w:hAnchor="text" w:xAlign="left" w:yAlign="inline"/>
        <w:spacing w:after="0"/>
        <w:rPr>
          <w:rFonts w:ascii="Palatino Linotype" w:hAnsi="Palatino Linotype" w:cs="Tahoma"/>
          <w:b/>
          <w:sz w:val="24"/>
          <w:szCs w:val="28"/>
          <w:vertAlign w:val="superscript"/>
          <w:lang w:val="id-ID"/>
        </w:rPr>
      </w:pPr>
      <w:r w:rsidRPr="000B09B1">
        <w:rPr>
          <w:rFonts w:ascii="Palatino Linotype" w:hAnsi="Palatino Linotype" w:cs="Tahoma"/>
          <w:b/>
          <w:sz w:val="24"/>
          <w:szCs w:val="28"/>
          <w:lang w:val="id-ID"/>
        </w:rPr>
        <w:t>Raden Muhammad Ilham Saiful Millah</w:t>
      </w:r>
      <w:r w:rsidRPr="000B09B1">
        <w:rPr>
          <w:rFonts w:ascii="Palatino Linotype" w:hAnsi="Palatino Linotype" w:cs="Tahoma"/>
          <w:b/>
          <w:sz w:val="24"/>
          <w:szCs w:val="28"/>
          <w:vertAlign w:val="superscript"/>
          <w:lang w:val="id-ID"/>
        </w:rPr>
        <w:t>1</w:t>
      </w:r>
      <w:r w:rsidRPr="000B09B1">
        <w:rPr>
          <w:rFonts w:ascii="Palatino Linotype" w:hAnsi="Palatino Linotype" w:cs="Tahoma"/>
          <w:b/>
          <w:sz w:val="24"/>
          <w:szCs w:val="28"/>
          <w:lang w:val="id-ID"/>
        </w:rPr>
        <w:t>, Ahmad Lukmana Sahrul</w:t>
      </w:r>
      <w:r w:rsidRPr="000B09B1">
        <w:rPr>
          <w:rFonts w:ascii="Palatino Linotype" w:hAnsi="Palatino Linotype" w:cs="Tahoma"/>
          <w:b/>
          <w:sz w:val="24"/>
          <w:szCs w:val="28"/>
          <w:vertAlign w:val="superscript"/>
          <w:lang w:val="id-ID"/>
        </w:rPr>
        <w:t>2</w:t>
      </w:r>
      <w:r w:rsidRPr="000B09B1">
        <w:rPr>
          <w:rFonts w:ascii="Palatino Linotype" w:hAnsi="Palatino Linotype" w:cs="Tahoma"/>
          <w:b/>
          <w:sz w:val="24"/>
          <w:szCs w:val="28"/>
          <w:lang w:val="id-ID"/>
        </w:rPr>
        <w:t>, Subhan Muharamsyah</w:t>
      </w:r>
      <w:r w:rsidRPr="000B09B1">
        <w:rPr>
          <w:rFonts w:ascii="Palatino Linotype" w:hAnsi="Palatino Linotype" w:cs="Tahoma"/>
          <w:b/>
          <w:sz w:val="24"/>
          <w:szCs w:val="28"/>
          <w:vertAlign w:val="superscript"/>
          <w:lang w:val="id-ID"/>
        </w:rPr>
        <w:t>3</w:t>
      </w:r>
    </w:p>
    <w:p w14:paraId="0C2B42C3" w14:textId="77777777" w:rsidR="000B09B1" w:rsidRPr="000B09B1" w:rsidRDefault="000B09B1" w:rsidP="000B09B1">
      <w:pPr>
        <w:pStyle w:val="Authors"/>
        <w:framePr w:w="0" w:hSpace="0" w:vSpace="0" w:wrap="auto" w:vAnchor="margin" w:hAnchor="text" w:xAlign="left" w:yAlign="inline"/>
        <w:spacing w:after="0"/>
        <w:rPr>
          <w:rFonts w:ascii="Palatino Linotype" w:hAnsi="Palatino Linotype" w:cs="Tahoma"/>
          <w:bCs/>
          <w:i/>
          <w:szCs w:val="24"/>
          <w:lang w:val="id-ID"/>
        </w:rPr>
      </w:pPr>
      <w:r w:rsidRPr="000B09B1">
        <w:rPr>
          <w:rFonts w:ascii="Palatino Linotype" w:hAnsi="Palatino Linotype" w:cs="Tahoma"/>
          <w:bCs/>
          <w:i/>
          <w:szCs w:val="24"/>
          <w:vertAlign w:val="superscript"/>
          <w:lang w:val="id-ID"/>
        </w:rPr>
        <w:t>1,2,3</w:t>
      </w:r>
      <w:r w:rsidRPr="000B09B1">
        <w:rPr>
          <w:rFonts w:ascii="Palatino Linotype" w:hAnsi="Palatino Linotype" w:cs="Tahoma"/>
          <w:bCs/>
          <w:i/>
          <w:szCs w:val="24"/>
          <w:lang w:val="id-ID"/>
        </w:rPr>
        <w:t xml:space="preserve"> STAI Riyadhul Jannah Subang, Indonesia</w:t>
      </w:r>
    </w:p>
    <w:p w14:paraId="30A39746" w14:textId="77777777" w:rsidR="004B57A5" w:rsidRPr="000B09B1" w:rsidRDefault="004B57A5" w:rsidP="000B09B1">
      <w:pPr>
        <w:pStyle w:val="Authors"/>
        <w:framePr w:w="0" w:hSpace="0" w:vSpace="0" w:wrap="auto" w:vAnchor="margin" w:hAnchor="text" w:xAlign="left" w:yAlign="inline"/>
        <w:spacing w:after="0"/>
        <w:rPr>
          <w:rFonts w:ascii="Palatino Linotype" w:hAnsi="Palatino Linotype" w:cs="Tahoma"/>
          <w:b/>
          <w:i/>
          <w:sz w:val="20"/>
          <w:szCs w:val="20"/>
          <w:lang w:val="id-ID"/>
        </w:rPr>
      </w:pPr>
    </w:p>
    <w:p w14:paraId="0BFBA496" w14:textId="77777777" w:rsidR="00B13CCF" w:rsidRPr="000B09B1" w:rsidRDefault="00B13CCF" w:rsidP="000B09B1">
      <w:pPr>
        <w:spacing w:after="0" w:line="240" w:lineRule="auto"/>
        <w:rPr>
          <w:rFonts w:ascii="Palatino Linotype" w:hAnsi="Palatino Linotype" w:cs="Tahoma"/>
          <w:b/>
          <w:color w:val="FF0000"/>
          <w:sz w:val="20"/>
          <w:szCs w:val="20"/>
          <w:lang w:val="id-ID"/>
        </w:rPr>
      </w:pPr>
      <w:r w:rsidRPr="000B09B1">
        <w:rPr>
          <w:rFonts w:ascii="Palatino Linotype" w:hAnsi="Palatino Linotype" w:cs="Tahoma"/>
          <w:b/>
          <w:sz w:val="20"/>
          <w:szCs w:val="20"/>
          <w:lang w:val="id-ID"/>
        </w:rPr>
        <w:t>Corresponding Author</w:t>
      </w:r>
    </w:p>
    <w:p w14:paraId="4FE5C916" w14:textId="7D14FDAB" w:rsidR="00B13CCF" w:rsidRPr="000B09B1" w:rsidRDefault="00B13CCF" w:rsidP="000B09B1">
      <w:pPr>
        <w:spacing w:after="0" w:line="240" w:lineRule="auto"/>
        <w:rPr>
          <w:rFonts w:ascii="Palatino Linotype" w:hAnsi="Palatino Linotype" w:cs="Tahoma"/>
          <w:sz w:val="20"/>
          <w:szCs w:val="20"/>
          <w:lang w:val="id-ID"/>
        </w:rPr>
      </w:pPr>
      <w:r w:rsidRPr="000B09B1">
        <w:rPr>
          <w:rFonts w:ascii="Palatino Linotype" w:hAnsi="Palatino Linotype" w:cs="Tahoma"/>
          <w:b/>
          <w:sz w:val="20"/>
          <w:szCs w:val="20"/>
          <w:lang w:val="id-ID"/>
        </w:rPr>
        <w:t>Nama Penulis</w:t>
      </w:r>
      <w:r w:rsidRPr="000B09B1">
        <w:rPr>
          <w:rFonts w:ascii="Palatino Linotype" w:hAnsi="Palatino Linotype" w:cs="Tahoma"/>
          <w:sz w:val="20"/>
          <w:szCs w:val="20"/>
          <w:lang w:val="id-ID"/>
        </w:rPr>
        <w:t xml:space="preserve">: </w:t>
      </w:r>
      <w:r w:rsidR="00F35C72" w:rsidRPr="000B09B1">
        <w:rPr>
          <w:rFonts w:ascii="Palatino Linotype" w:hAnsi="Palatino Linotype" w:cs="Tahoma"/>
          <w:noProof/>
          <w:sz w:val="20"/>
          <w:szCs w:val="20"/>
          <w:lang w:val="id-ID"/>
        </w:rPr>
        <w:t>Ahmad Lukmana Sahrul</w:t>
      </w:r>
    </w:p>
    <w:p w14:paraId="2D973C35" w14:textId="0C9C2326" w:rsidR="000F75B4" w:rsidRPr="000B09B1" w:rsidRDefault="00B13CCF" w:rsidP="000B09B1">
      <w:pPr>
        <w:spacing w:after="0" w:line="240" w:lineRule="auto"/>
        <w:rPr>
          <w:rFonts w:ascii="Palatino Linotype" w:hAnsi="Palatino Linotype" w:cs="Tahoma"/>
          <w:noProof/>
          <w:sz w:val="20"/>
          <w:szCs w:val="20"/>
          <w:lang w:val="id-ID"/>
        </w:rPr>
      </w:pPr>
      <w:r w:rsidRPr="000B09B1">
        <w:rPr>
          <w:rFonts w:ascii="Palatino Linotype" w:hAnsi="Palatino Linotype" w:cs="Tahoma"/>
          <w:sz w:val="20"/>
          <w:szCs w:val="20"/>
          <w:lang w:val="id-ID"/>
        </w:rPr>
        <w:t xml:space="preserve">E-mail: </w:t>
      </w:r>
      <w:r w:rsidR="000B09B1">
        <w:fldChar w:fldCharType="begin"/>
      </w:r>
      <w:r w:rsidR="000B09B1">
        <w:instrText>HYPERLINK "mailto:ahmadlukmanasahrul@gmail.com"</w:instrText>
      </w:r>
      <w:r w:rsidR="000B09B1">
        <w:fldChar w:fldCharType="separate"/>
      </w:r>
      <w:r w:rsidR="000B09B1" w:rsidRPr="00783918">
        <w:rPr>
          <w:rStyle w:val="Hyperlink"/>
          <w:rFonts w:ascii="Palatino Linotype" w:hAnsi="Palatino Linotype" w:cs="Tahoma"/>
          <w:noProof/>
          <w:sz w:val="20"/>
          <w:szCs w:val="20"/>
          <w:lang w:val="id-ID"/>
        </w:rPr>
        <w:t>ahmadlukmanasahrul@gmail.com</w:t>
      </w:r>
      <w:r w:rsidR="000B09B1">
        <w:fldChar w:fldCharType="end"/>
      </w:r>
      <w:r w:rsidR="000B09B1">
        <w:rPr>
          <w:rFonts w:ascii="Palatino Linotype" w:hAnsi="Palatino Linotype" w:cs="Tahoma"/>
          <w:noProof/>
          <w:sz w:val="20"/>
          <w:szCs w:val="20"/>
        </w:rPr>
        <w:t xml:space="preserve"> </w:t>
      </w:r>
    </w:p>
    <w:p w14:paraId="1DED88B6" w14:textId="77777777" w:rsidR="00B13CCF" w:rsidRPr="000B09B1" w:rsidRDefault="00B13CCF" w:rsidP="000B09B1">
      <w:pPr>
        <w:spacing w:after="0" w:line="240" w:lineRule="auto"/>
        <w:rPr>
          <w:rFonts w:ascii="Palatino Linotype" w:hAnsi="Palatino Linotype" w:cs="Tahoma"/>
          <w:lang w:val="id-ID"/>
        </w:rPr>
      </w:pPr>
    </w:p>
    <w:p w14:paraId="3CA25E39" w14:textId="77777777" w:rsidR="004B57A5" w:rsidRPr="000B09B1" w:rsidRDefault="004B57A5" w:rsidP="000B09B1">
      <w:pPr>
        <w:pStyle w:val="Authors"/>
        <w:framePr w:w="0" w:hSpace="0" w:vSpace="0" w:wrap="auto" w:vAnchor="margin" w:hAnchor="text" w:xAlign="left" w:yAlign="inline"/>
        <w:spacing w:after="0"/>
        <w:rPr>
          <w:rFonts w:ascii="Palatino Linotype" w:hAnsi="Palatino Linotype" w:cs="Tahoma"/>
          <w:b/>
          <w:i/>
          <w:sz w:val="20"/>
          <w:szCs w:val="20"/>
          <w:lang w:val="id-ID"/>
        </w:rPr>
      </w:pPr>
      <w:r w:rsidRPr="000B09B1">
        <w:rPr>
          <w:rFonts w:ascii="Palatino Linotype" w:hAnsi="Palatino Linotype" w:cs="Tahoma"/>
          <w:b/>
          <w:i/>
          <w:sz w:val="20"/>
          <w:szCs w:val="20"/>
          <w:lang w:val="id-ID"/>
        </w:rPr>
        <w:t>Abstrak</w:t>
      </w:r>
    </w:p>
    <w:p w14:paraId="3C057BB6" w14:textId="658148B5" w:rsidR="004B57A5" w:rsidRPr="000B09B1" w:rsidRDefault="00F35C72" w:rsidP="000B09B1">
      <w:pPr>
        <w:pStyle w:val="Authors"/>
        <w:framePr w:w="0" w:hSpace="0" w:vSpace="0" w:wrap="auto" w:vAnchor="margin" w:hAnchor="text" w:xAlign="left" w:yAlign="inline"/>
        <w:spacing w:after="0"/>
        <w:jc w:val="both"/>
        <w:rPr>
          <w:rFonts w:ascii="Palatino Linotype" w:hAnsi="Palatino Linotype" w:cs="Tahoma"/>
          <w:i/>
          <w:sz w:val="20"/>
          <w:szCs w:val="20"/>
          <w:lang w:val="id-ID"/>
        </w:rPr>
      </w:pPr>
      <w:r w:rsidRPr="000B09B1">
        <w:rPr>
          <w:rFonts w:ascii="Palatino Linotype" w:hAnsi="Palatino Linotype" w:cs="Tahoma"/>
          <w:i/>
          <w:iCs/>
          <w:sz w:val="20"/>
          <w:szCs w:val="20"/>
          <w:lang w:val="id-ID"/>
        </w:rPr>
        <w:t>Secara umum kasus bullying telah banyak dijumpai di Indonesia, hal ini menyebabkan keresahan bagi seluruh masyarakat yang menyaksikan insiden tersebut. Keresahan yang diakibatkan insiden ini, karena sangat memakan banyak korban.</w:t>
      </w:r>
      <w:r w:rsidR="004B57A5" w:rsidRPr="000B09B1">
        <w:rPr>
          <w:rFonts w:ascii="Palatino Linotype" w:hAnsi="Palatino Linotype" w:cs="Tahoma"/>
          <w:i/>
          <w:sz w:val="20"/>
          <w:szCs w:val="20"/>
          <w:lang w:val="id-ID"/>
        </w:rPr>
        <w:t xml:space="preserve"> </w:t>
      </w:r>
      <w:r w:rsidRPr="000B09B1">
        <w:rPr>
          <w:rFonts w:ascii="Palatino Linotype" w:hAnsi="Palatino Linotype" w:cs="Tahoma"/>
          <w:i/>
          <w:iCs/>
          <w:sz w:val="20"/>
          <w:szCs w:val="20"/>
          <w:lang w:val="id-ID"/>
        </w:rPr>
        <w:t>kami sebagai mahasiswa yang melaksanakan pengabdian kepada masyarakat akan membawakan program sosialisasi anti-bullying di setiap sekolah dengan menggunakan pendekatan ceramah dan diskusi serta simulasi terkait pentingnya tindak pencegahan bullying. Program ini kami lakukan di Desa Cibuluh setiap pekannya di enam sekolah. Sekolah yang kami kunjungi di antaranya SDN Cibuluh, SDN Parung Jaya, SDN Bolang, MI Al-Marom, MTs Pejuang 45, dan SMP-IT Al-Huda. Upaya yang kami lakukan dalam pelaksanaan program ini bertujuan agar para dan anak-anak di bawah umur dapat menjadi generasi yang berakhlakul karimah dan berguna bagi bangsa, agama, dan negara.</w:t>
      </w:r>
    </w:p>
    <w:p w14:paraId="5D75CA71" w14:textId="01537D3B" w:rsidR="004B57A5" w:rsidRPr="000B09B1" w:rsidRDefault="004B57A5" w:rsidP="000B09B1">
      <w:pPr>
        <w:spacing w:after="0" w:line="240" w:lineRule="auto"/>
        <w:rPr>
          <w:rFonts w:ascii="Palatino Linotype" w:hAnsi="Palatino Linotype" w:cs="Tahoma"/>
          <w:i/>
          <w:iCs/>
          <w:sz w:val="20"/>
          <w:szCs w:val="20"/>
          <w:lang w:val="id-ID"/>
        </w:rPr>
      </w:pPr>
      <w:r w:rsidRPr="000B09B1">
        <w:rPr>
          <w:rFonts w:ascii="Palatino Linotype" w:hAnsi="Palatino Linotype" w:cs="Tahoma"/>
          <w:b/>
          <w:bCs/>
          <w:i/>
          <w:iCs/>
          <w:sz w:val="20"/>
          <w:szCs w:val="20"/>
          <w:lang w:val="id-ID"/>
        </w:rPr>
        <w:t xml:space="preserve">Kata kunci </w:t>
      </w:r>
      <w:r w:rsidR="000B09B1">
        <w:rPr>
          <w:rFonts w:ascii="Palatino Linotype" w:hAnsi="Palatino Linotype" w:cs="Tahoma"/>
          <w:b/>
          <w:bCs/>
          <w:i/>
          <w:iCs/>
          <w:sz w:val="20"/>
          <w:szCs w:val="20"/>
        </w:rPr>
        <w:t xml:space="preserve">- </w:t>
      </w:r>
      <w:r w:rsidR="000B09B1" w:rsidRPr="000B09B1">
        <w:rPr>
          <w:rFonts w:ascii="Palatino Linotype" w:hAnsi="Palatino Linotype" w:cs="Tahoma"/>
          <w:i/>
          <w:sz w:val="20"/>
          <w:szCs w:val="20"/>
          <w:lang w:val="id-ID"/>
        </w:rPr>
        <w:t>pendidikan, bullying, moral, sekolah, perkembangan karakter</w:t>
      </w:r>
    </w:p>
    <w:p w14:paraId="0AE44831" w14:textId="77777777" w:rsidR="00E44110" w:rsidRPr="000B09B1" w:rsidRDefault="00E44110" w:rsidP="000B09B1">
      <w:pPr>
        <w:spacing w:after="0" w:line="240" w:lineRule="auto"/>
        <w:jc w:val="center"/>
        <w:rPr>
          <w:rFonts w:ascii="Palatino Linotype" w:hAnsi="Palatino Linotype" w:cs="Tahoma"/>
          <w:i/>
          <w:lang w:val="id-ID"/>
        </w:rPr>
      </w:pPr>
    </w:p>
    <w:p w14:paraId="72B22BEE" w14:textId="77777777" w:rsidR="00E44110" w:rsidRPr="000B09B1" w:rsidRDefault="00E44110" w:rsidP="000B09B1">
      <w:pPr>
        <w:pStyle w:val="Authors"/>
        <w:framePr w:w="0" w:hSpace="0" w:vSpace="0" w:wrap="auto" w:vAnchor="margin" w:hAnchor="text" w:xAlign="left" w:yAlign="inline"/>
        <w:spacing w:after="0"/>
        <w:rPr>
          <w:rFonts w:ascii="Palatino Linotype" w:hAnsi="Palatino Linotype" w:cs="Tahoma"/>
          <w:b/>
          <w:i/>
          <w:sz w:val="20"/>
          <w:szCs w:val="20"/>
          <w:lang w:val="id-ID"/>
        </w:rPr>
      </w:pPr>
      <w:r w:rsidRPr="000B09B1">
        <w:rPr>
          <w:rFonts w:ascii="Palatino Linotype" w:hAnsi="Palatino Linotype" w:cs="Tahoma"/>
          <w:b/>
          <w:i/>
          <w:sz w:val="20"/>
          <w:szCs w:val="20"/>
          <w:lang w:val="id-ID"/>
        </w:rPr>
        <w:t>Abstract</w:t>
      </w:r>
    </w:p>
    <w:p w14:paraId="3D872507" w14:textId="77777777" w:rsidR="00F35C72" w:rsidRPr="000B09B1" w:rsidRDefault="00F35C72" w:rsidP="000B09B1">
      <w:pPr>
        <w:spacing w:after="0" w:line="240" w:lineRule="auto"/>
        <w:jc w:val="both"/>
        <w:rPr>
          <w:rFonts w:ascii="Palatino Linotype" w:hAnsi="Palatino Linotype" w:cs="Tahoma"/>
          <w:i/>
          <w:sz w:val="20"/>
          <w:szCs w:val="20"/>
          <w:lang w:val="id-ID"/>
        </w:rPr>
      </w:pPr>
      <w:r w:rsidRPr="000B09B1">
        <w:rPr>
          <w:rFonts w:ascii="Palatino Linotype" w:hAnsi="Palatino Linotype" w:cs="Tahoma"/>
          <w:i/>
          <w:sz w:val="20"/>
          <w:szCs w:val="20"/>
          <w:lang w:val="id-ID"/>
        </w:rPr>
        <w:t xml:space="preserve">In general, bullying cases have been found in Indonesia, this causes anxiety for all people who witnessed the incident. The anxiety caused by this incident is because it takes a lot of victims. We as students who carry out community service will bring an anti-bullying socialization program in each school using a lecture and discussion approach as well as simulations related to the importance of bullying prevention actions. We carry out this program in Cibuluh Village every week in six schools. The schools we visited included SDN Cibuluh, SDN Parung Jaya, SDN Bolang, MI Al-Marom, MTs Pejuang 45, and SMP-IT Al-Huda. The efforts we make in the implementation of this program aim to make minors and minors can become a generation with good morals and useful for the nation, religion, and state. </w:t>
      </w:r>
    </w:p>
    <w:p w14:paraId="64AC2DB3" w14:textId="18D4493C" w:rsidR="00F35C72" w:rsidRPr="000B09B1" w:rsidRDefault="00F35C72" w:rsidP="000B09B1">
      <w:pPr>
        <w:spacing w:after="0" w:line="240" w:lineRule="auto"/>
        <w:jc w:val="both"/>
        <w:rPr>
          <w:rFonts w:ascii="Palatino Linotype" w:hAnsi="Palatino Linotype" w:cs="Tahoma"/>
          <w:i/>
          <w:sz w:val="20"/>
          <w:szCs w:val="20"/>
          <w:lang w:val="id-ID"/>
        </w:rPr>
      </w:pPr>
      <w:r w:rsidRPr="000B09B1">
        <w:rPr>
          <w:rFonts w:ascii="Palatino Linotype" w:hAnsi="Palatino Linotype" w:cs="Tahoma"/>
          <w:b/>
          <w:bCs/>
          <w:i/>
          <w:sz w:val="20"/>
          <w:szCs w:val="20"/>
          <w:lang w:val="id-ID"/>
        </w:rPr>
        <w:t>Keywords</w:t>
      </w:r>
      <w:r w:rsidRPr="000B09B1">
        <w:rPr>
          <w:rFonts w:ascii="Palatino Linotype" w:hAnsi="Palatino Linotype" w:cs="Tahoma"/>
          <w:i/>
          <w:sz w:val="20"/>
          <w:szCs w:val="20"/>
          <w:lang w:val="id-ID"/>
        </w:rPr>
        <w:t xml:space="preserve"> </w:t>
      </w:r>
      <w:r w:rsidR="000B09B1">
        <w:rPr>
          <w:rFonts w:ascii="Palatino Linotype" w:hAnsi="Palatino Linotype" w:cs="Tahoma"/>
          <w:i/>
          <w:sz w:val="20"/>
          <w:szCs w:val="20"/>
        </w:rPr>
        <w:t xml:space="preserve">- </w:t>
      </w:r>
      <w:r w:rsidR="000B09B1" w:rsidRPr="000B09B1">
        <w:rPr>
          <w:rFonts w:ascii="Palatino Linotype" w:hAnsi="Palatino Linotype" w:cs="Tahoma"/>
          <w:i/>
          <w:sz w:val="20"/>
          <w:szCs w:val="20"/>
          <w:lang w:val="id-ID"/>
        </w:rPr>
        <w:t>education, bullying, morals, school, character development</w:t>
      </w:r>
    </w:p>
    <w:p w14:paraId="213F4A81" w14:textId="77777777" w:rsidR="00E44110" w:rsidRPr="000B09B1" w:rsidRDefault="00E44110" w:rsidP="000B09B1">
      <w:pPr>
        <w:pStyle w:val="Authors"/>
        <w:framePr w:w="0" w:hSpace="0" w:vSpace="0" w:wrap="auto" w:vAnchor="margin" w:hAnchor="text" w:xAlign="left" w:yAlign="inline"/>
        <w:spacing w:after="0"/>
        <w:rPr>
          <w:rFonts w:ascii="Palatino Linotype" w:hAnsi="Palatino Linotype" w:cs="Tahoma"/>
          <w:b/>
          <w:i/>
          <w:sz w:val="20"/>
          <w:szCs w:val="20"/>
          <w:lang w:val="id-ID"/>
        </w:rPr>
      </w:pPr>
    </w:p>
    <w:p w14:paraId="1419F4E8" w14:textId="77777777" w:rsidR="00371D7F" w:rsidRPr="000B09B1" w:rsidRDefault="00371D7F" w:rsidP="000B09B1">
      <w:pPr>
        <w:pStyle w:val="Heading1"/>
        <w:numPr>
          <w:ilvl w:val="0"/>
          <w:numId w:val="0"/>
        </w:numPr>
        <w:spacing w:before="0" w:after="0"/>
        <w:rPr>
          <w:rFonts w:ascii="Palatino Linotype" w:hAnsi="Palatino Linotype" w:cs="Tahoma"/>
          <w:b/>
          <w:bCs/>
          <w:sz w:val="24"/>
          <w:szCs w:val="24"/>
          <w:lang w:val="id-ID"/>
        </w:rPr>
      </w:pPr>
    </w:p>
    <w:p w14:paraId="7DB0E71F" w14:textId="77777777" w:rsidR="003C5E90" w:rsidRPr="000B09B1" w:rsidRDefault="003C5E90" w:rsidP="000B09B1">
      <w:pPr>
        <w:spacing w:after="0" w:line="240" w:lineRule="auto"/>
        <w:rPr>
          <w:rFonts w:ascii="Palatino Linotype" w:hAnsi="Palatino Linotype"/>
          <w:lang w:val="id-ID"/>
        </w:rPr>
      </w:pPr>
    </w:p>
    <w:p w14:paraId="30B86AF3" w14:textId="77777777" w:rsidR="003C5E90" w:rsidRPr="000B09B1" w:rsidRDefault="003C5E90" w:rsidP="000B09B1">
      <w:pPr>
        <w:spacing w:after="0" w:line="240" w:lineRule="auto"/>
        <w:rPr>
          <w:rFonts w:ascii="Palatino Linotype" w:hAnsi="Palatino Linotype"/>
          <w:lang w:val="id-ID"/>
        </w:rPr>
      </w:pPr>
    </w:p>
    <w:p w14:paraId="4708767F" w14:textId="77777777" w:rsidR="003C5E90" w:rsidRDefault="003C5E90" w:rsidP="000B09B1">
      <w:pPr>
        <w:spacing w:after="0" w:line="240" w:lineRule="auto"/>
        <w:rPr>
          <w:rFonts w:ascii="Palatino Linotype" w:hAnsi="Palatino Linotype"/>
          <w:lang w:val="id-ID"/>
        </w:rPr>
      </w:pPr>
    </w:p>
    <w:p w14:paraId="230A3E97" w14:textId="77777777" w:rsidR="000B09B1" w:rsidRDefault="000B09B1" w:rsidP="000B09B1">
      <w:pPr>
        <w:spacing w:after="0" w:line="240" w:lineRule="auto"/>
        <w:rPr>
          <w:rFonts w:ascii="Palatino Linotype" w:hAnsi="Palatino Linotype"/>
          <w:lang w:val="id-ID"/>
        </w:rPr>
      </w:pPr>
    </w:p>
    <w:p w14:paraId="5B0FFEBF" w14:textId="77777777" w:rsidR="000B09B1" w:rsidRDefault="000B09B1" w:rsidP="000B09B1">
      <w:pPr>
        <w:spacing w:after="0" w:line="240" w:lineRule="auto"/>
        <w:rPr>
          <w:rFonts w:ascii="Palatino Linotype" w:hAnsi="Palatino Linotype"/>
          <w:lang w:val="id-ID"/>
        </w:rPr>
      </w:pPr>
    </w:p>
    <w:p w14:paraId="7B35EE3C" w14:textId="77777777" w:rsidR="009D7A95" w:rsidRDefault="009D7A95" w:rsidP="000B09B1">
      <w:pPr>
        <w:spacing w:after="0" w:line="240" w:lineRule="auto"/>
        <w:rPr>
          <w:rFonts w:ascii="Palatino Linotype" w:hAnsi="Palatino Linotype"/>
          <w:lang w:val="id-ID"/>
        </w:rPr>
      </w:pPr>
    </w:p>
    <w:p w14:paraId="0FACC1B4" w14:textId="77777777" w:rsidR="000B09B1" w:rsidRDefault="000B09B1" w:rsidP="000B09B1">
      <w:pPr>
        <w:spacing w:after="0" w:line="240" w:lineRule="auto"/>
        <w:rPr>
          <w:rFonts w:ascii="Palatino Linotype" w:hAnsi="Palatino Linotype"/>
          <w:lang w:val="id-ID"/>
        </w:rPr>
      </w:pPr>
    </w:p>
    <w:p w14:paraId="718FC179" w14:textId="77777777" w:rsidR="000B09B1" w:rsidRPr="000B09B1" w:rsidRDefault="000B09B1" w:rsidP="000B09B1">
      <w:pPr>
        <w:spacing w:after="0" w:line="240" w:lineRule="auto"/>
        <w:rPr>
          <w:rFonts w:ascii="Palatino Linotype" w:hAnsi="Palatino Linotype"/>
          <w:lang w:val="id-ID"/>
        </w:rPr>
      </w:pPr>
    </w:p>
    <w:p w14:paraId="42D52B0B" w14:textId="77777777" w:rsidR="002B59E2" w:rsidRPr="000B09B1" w:rsidRDefault="0024243E" w:rsidP="000B09B1">
      <w:pPr>
        <w:pStyle w:val="Heading1"/>
        <w:numPr>
          <w:ilvl w:val="0"/>
          <w:numId w:val="0"/>
        </w:numPr>
        <w:spacing w:before="0" w:after="0"/>
        <w:jc w:val="left"/>
        <w:rPr>
          <w:rFonts w:ascii="Palatino Linotype" w:hAnsi="Palatino Linotype" w:cs="Tahoma"/>
          <w:b/>
          <w:bCs/>
          <w:smallCaps w:val="0"/>
          <w:sz w:val="22"/>
          <w:szCs w:val="22"/>
          <w:lang w:val="id-ID"/>
        </w:rPr>
      </w:pPr>
      <w:r w:rsidRPr="000B09B1">
        <w:rPr>
          <w:rFonts w:ascii="Palatino Linotype" w:hAnsi="Palatino Linotype" w:cs="Tahoma"/>
          <w:b/>
          <w:bCs/>
          <w:smallCaps w:val="0"/>
          <w:sz w:val="22"/>
          <w:szCs w:val="22"/>
          <w:lang w:val="id-ID"/>
        </w:rPr>
        <w:lastRenderedPageBreak/>
        <w:t>PENDAHULUAN</w:t>
      </w:r>
      <w:r w:rsidR="0001031B" w:rsidRPr="000B09B1">
        <w:rPr>
          <w:rFonts w:ascii="Palatino Linotype" w:hAnsi="Palatino Linotype" w:cs="Tahoma"/>
          <w:b/>
          <w:bCs/>
          <w:smallCaps w:val="0"/>
          <w:sz w:val="22"/>
          <w:szCs w:val="22"/>
          <w:lang w:val="id-ID"/>
        </w:rPr>
        <w:t xml:space="preserve"> </w:t>
      </w:r>
      <w:r w:rsidR="004F4228" w:rsidRPr="000B09B1">
        <w:rPr>
          <w:rFonts w:ascii="Palatino Linotype" w:hAnsi="Palatino Linotype" w:cs="Tahoma"/>
          <w:b/>
          <w:bCs/>
          <w:smallCaps w:val="0"/>
          <w:sz w:val="22"/>
          <w:szCs w:val="22"/>
          <w:lang w:val="id-ID"/>
        </w:rPr>
        <w:t xml:space="preserve"> </w:t>
      </w:r>
    </w:p>
    <w:p w14:paraId="5EF8A60E" w14:textId="77777777" w:rsidR="0038114B" w:rsidRPr="000B09B1" w:rsidRDefault="0038114B" w:rsidP="000B09B1">
      <w:pPr>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Maraknya tindakan kriminalitas yang terjadi saat ini sangat meresahkan bagi semua masyarakat. Tidak hanya dari golongan dewasa saja bahkan sampai remaja dan anak sekolah pun mulai ada yang terjun dalam lingkaran kriminalitas. Di Indonesia tindakan kriminal yang dilakukan oleh anak dibawah umur sudah banyak ditemui, bahkan sampai ada yang terjerat kasus penganiayaan hingga masuk berita. Tindakan tersebut dapat kita kenal dengan istilah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w:t>
      </w:r>
    </w:p>
    <w:p w14:paraId="040759BB" w14:textId="62DA50AF" w:rsidR="0038114B" w:rsidRPr="000B09B1" w:rsidRDefault="0038114B" w:rsidP="000B09B1">
      <w:pPr>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Pada umumnya kasus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sering terjadi di kalangan anak di bawah umur yang  masih berada di bangku sekolah. Perilaku tersebut diantaranya seperti mengintimidasi, menghina, memukul, menendang, dan sebagainya. Oleh karena itu, tindak pencegahan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sangat penting bagi semua masyarakat Indonesia dan dunia terutama bagi seorang pendidik, karena kasus ini berkaitan dengan dunia pendidikan. Dampak yang akan terjadi bagi seorang korban dari tindakan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diantaranya penurunan prestasi, bolos sekolah, depresi yang dapat menimbulkan si korban untuk melakukan bunuh diri karena merasa tertekan oleh si pembuli </w:t>
      </w:r>
      <w:r w:rsidR="00E33F48" w:rsidRPr="000B09B1">
        <w:rPr>
          <w:rFonts w:ascii="Palatino Linotype" w:hAnsi="Palatino Linotype" w:cs="Tahoma"/>
          <w:sz w:val="20"/>
          <w:szCs w:val="20"/>
          <w:lang w:val="id-ID"/>
        </w:rPr>
        <w:fldChar w:fldCharType="begin" w:fldLock="1"/>
      </w:r>
      <w:r w:rsidR="00E33F48" w:rsidRPr="000B09B1">
        <w:rPr>
          <w:rFonts w:ascii="Palatino Linotype" w:hAnsi="Palatino Linotype" w:cs="Tahoma"/>
          <w:sz w:val="20"/>
          <w:szCs w:val="20"/>
          <w:lang w:val="id-ID"/>
        </w:rPr>
        <w:instrText>ADDIN CSL_CITATION {"citationItems":[{"id":"ITEM-1","itemData":{"ISSN":"2580-6904","author":[{"dropping-particle":"","family":"Yuyarti","given":"Yuyarti","non-dropping-particle":"","parse-names":false,"suffix":""}],"container-title":"Jurnal Kreatif: Jurnal Kependidikan Dasar","id":"ITEM-1","issue":"1","issued":{"date-parts":[["2018"]]},"title":"Mengatasi Bullying Melalui Pendidikan Karakter","type":"article-journal","volume":"9"},"uris":["http://www.mendeley.com/documents/?uuid=43240ee3-3917-4cb0-846c-6e5d0c892b6f"]}],"mendeley":{"formattedCitation":"(Yuyarti, 2018)","plainTextFormattedCitation":"(Yuyarti, 2018)","previouslyFormattedCitation":"(Yuyarti, 2018)"},"properties":{"noteIndex":0},"schema":"https://github.com/citation-style-language/schema/raw/master/csl-citation.json"}</w:instrText>
      </w:r>
      <w:r w:rsidR="00E33F48" w:rsidRPr="000B09B1">
        <w:rPr>
          <w:rFonts w:ascii="Palatino Linotype" w:hAnsi="Palatino Linotype" w:cs="Tahoma"/>
          <w:sz w:val="20"/>
          <w:szCs w:val="20"/>
          <w:lang w:val="id-ID"/>
        </w:rPr>
        <w:fldChar w:fldCharType="separate"/>
      </w:r>
      <w:r w:rsidR="00E33F48" w:rsidRPr="000B09B1">
        <w:rPr>
          <w:rFonts w:ascii="Palatino Linotype" w:hAnsi="Palatino Linotype" w:cs="Tahoma"/>
          <w:noProof/>
          <w:sz w:val="20"/>
          <w:szCs w:val="20"/>
          <w:lang w:val="id-ID"/>
        </w:rPr>
        <w:t>(Yuyarti, 2018)</w:t>
      </w:r>
      <w:r w:rsidR="00E33F48" w:rsidRPr="000B09B1">
        <w:rPr>
          <w:rFonts w:ascii="Palatino Linotype" w:hAnsi="Palatino Linotype" w:cs="Tahoma"/>
          <w:sz w:val="20"/>
          <w:szCs w:val="20"/>
          <w:lang w:val="id-ID"/>
        </w:rPr>
        <w:fldChar w:fldCharType="end"/>
      </w:r>
      <w:r w:rsidR="00E33F48" w:rsidRPr="000B09B1">
        <w:rPr>
          <w:rFonts w:ascii="Palatino Linotype" w:hAnsi="Palatino Linotype" w:cs="Tahoma"/>
          <w:sz w:val="20"/>
          <w:szCs w:val="20"/>
          <w:lang w:val="id-ID"/>
        </w:rPr>
        <w:t>.</w:t>
      </w:r>
    </w:p>
    <w:p w14:paraId="290A0AF7" w14:textId="5F0178CB" w:rsidR="0038114B" w:rsidRPr="009D7A95" w:rsidRDefault="0038114B" w:rsidP="000B09B1">
      <w:pPr>
        <w:adjustRightInd w:val="0"/>
        <w:spacing w:after="0" w:line="240" w:lineRule="auto"/>
        <w:ind w:firstLine="720"/>
        <w:jc w:val="both"/>
        <w:rPr>
          <w:rFonts w:ascii="Palatino Linotype" w:hAnsi="Palatino Linotype" w:cs="Tahoma"/>
          <w:sz w:val="20"/>
          <w:szCs w:val="20"/>
        </w:rPr>
      </w:pPr>
      <w:r w:rsidRPr="000B09B1">
        <w:rPr>
          <w:rFonts w:ascii="Palatino Linotype" w:hAnsi="Palatino Linotype" w:cs="Tahoma"/>
          <w:sz w:val="20"/>
          <w:szCs w:val="20"/>
          <w:lang w:val="id-ID"/>
        </w:rPr>
        <w:t xml:space="preserve">Para pelaku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sering kali merasa tidak diawasi atau tidak mendapatkan sanksi yang cukup berat, sehingga mereka merasa bebas untuk terus melakukan tindakan tersebut. Kurangnya pengawasan dari pihak sekolah dan tidak adanya sistem penanganan yang efektif sering kali  memperburuk situasi ini. Selain itu, lingkungan keluarga yang tidak mendukung atau memiliki pola asuh yang buruk juga dapat menjadi faktor pendorong terjadinya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w:t>
      </w:r>
      <w:r w:rsidR="00E33F48" w:rsidRPr="000B09B1">
        <w:rPr>
          <w:rFonts w:ascii="Palatino Linotype" w:hAnsi="Palatino Linotype" w:cs="Tahoma"/>
          <w:sz w:val="20"/>
          <w:szCs w:val="20"/>
          <w:lang w:val="id-ID"/>
        </w:rPr>
        <w:fldChar w:fldCharType="begin" w:fldLock="1"/>
      </w:r>
      <w:r w:rsidR="00E33F48" w:rsidRPr="000B09B1">
        <w:rPr>
          <w:rFonts w:ascii="Palatino Linotype" w:hAnsi="Palatino Linotype" w:cs="Tahoma"/>
          <w:sz w:val="20"/>
          <w:szCs w:val="20"/>
          <w:lang w:val="id-ID"/>
        </w:rPr>
        <w:instrText>ADDIN CSL_CITATION {"citationItems":[{"id":"ITEM-1","itemData":{"DOI":"https://doi.org/10.31316/gcouns.v8i01.5489","author":[{"dropping-particle":"","family":"Widyaningtyas","given":"Rizqi","non-dropping-particle":"","parse-names":false,"suffix":""},{"dropping-particle":"","family":"Mustofa","given":"Rochman Hadi","non-dropping-particle":"","parse-names":false,"suffix":""}],"container-title":"G-Couns: Jurnal Bimbingan dan Konseling","id":"ITEM-1","issue":"1","issued":{"date-parts":[["2023"]]},"page":"533-548","title":"Implementasi Kebijakan Anti-Bullying Sekolah Adipangastuti di SMAN 1 Surakarta","type":"article-journal","volume":"8"},"uris":["http://www.mendeley.com/documents/?uuid=b5253f2b-3be7-42ac-a040-927e3f422c58"]}],"mendeley":{"formattedCitation":"(Widyaningtyas &amp; Mustofa, 2023)","plainTextFormattedCitation":"(Widyaningtyas &amp; Mustofa, 2023)","previouslyFormattedCitation":"(Widyaningtyas &amp; Mustofa, 2023)"},"properties":{"noteIndex":0},"schema":"https://github.com/citation-style-language/schema/raw/master/csl-citation.json"}</w:instrText>
      </w:r>
      <w:r w:rsidR="00E33F48" w:rsidRPr="000B09B1">
        <w:rPr>
          <w:rFonts w:ascii="Palatino Linotype" w:hAnsi="Palatino Linotype" w:cs="Tahoma"/>
          <w:sz w:val="20"/>
          <w:szCs w:val="20"/>
          <w:lang w:val="id-ID"/>
        </w:rPr>
        <w:fldChar w:fldCharType="separate"/>
      </w:r>
      <w:r w:rsidR="00E33F48" w:rsidRPr="000B09B1">
        <w:rPr>
          <w:rFonts w:ascii="Palatino Linotype" w:hAnsi="Palatino Linotype" w:cs="Tahoma"/>
          <w:noProof/>
          <w:sz w:val="20"/>
          <w:szCs w:val="20"/>
          <w:lang w:val="id-ID"/>
        </w:rPr>
        <w:t>(Widyaningtyas &amp; Mustofa, 2023)</w:t>
      </w:r>
      <w:r w:rsidR="00E33F48" w:rsidRPr="000B09B1">
        <w:rPr>
          <w:rFonts w:ascii="Palatino Linotype" w:hAnsi="Palatino Linotype" w:cs="Tahoma"/>
          <w:sz w:val="20"/>
          <w:szCs w:val="20"/>
          <w:lang w:val="id-ID"/>
        </w:rPr>
        <w:fldChar w:fldCharType="end"/>
      </w:r>
      <w:r w:rsidR="009D7A95">
        <w:rPr>
          <w:rFonts w:ascii="Palatino Linotype" w:hAnsi="Palatino Linotype" w:cs="Tahoma"/>
          <w:sz w:val="20"/>
          <w:szCs w:val="20"/>
        </w:rPr>
        <w:t>.</w:t>
      </w:r>
    </w:p>
    <w:p w14:paraId="015369C5" w14:textId="5683ED78" w:rsidR="0038114B" w:rsidRPr="009D7A95" w:rsidRDefault="0038114B" w:rsidP="000B09B1">
      <w:pPr>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Kurangnya penerapan pendidikan akhlak dan moral dari sejak dini juga dapat menjadi faktor utama seorang siswa melakukan tindakan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karena hanya pendidikan akhlak sajalah yang dapat mencegah terjadi berbagai kasus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dimana-mana. Menurut Imam Al-Ghazali pendidikan yang paling utama untuk diberikan kepada seorang anak dari sejak dini yaitu menghilangkan akhlak yang buruk dan menanamkan akhlak yang baik. Pendapat beliau juga mengatakan bahwa seorang pendidik yang diberi beban berupa tugas mendidik selain harus berintelektual tinggi dan memiliki akal yang sempurna juga harus memiliki akhlak yang baik dan fisik yang kuat. Selain itu, seorang pendidik juga seharusnya memiliki sifat penyayang dan simpatik, ketulusan dan hati yang ikhlas, berkata yang jujur dan dapat dipercaya, lemah lembut, lapang dada, mengajar sampai tuntas dan tidak kikir terhadap ilmu pengetahuan, serta mempunyai idealisme </w:t>
      </w:r>
      <w:r w:rsidR="00E33F48" w:rsidRPr="000B09B1">
        <w:rPr>
          <w:rFonts w:ascii="Palatino Linotype" w:hAnsi="Palatino Linotype" w:cs="Tahoma"/>
          <w:sz w:val="20"/>
          <w:szCs w:val="20"/>
          <w:lang w:val="id-ID"/>
        </w:rPr>
        <w:fldChar w:fldCharType="begin" w:fldLock="1"/>
      </w:r>
      <w:r w:rsidR="00E33F48" w:rsidRPr="000B09B1">
        <w:rPr>
          <w:rFonts w:ascii="Palatino Linotype" w:hAnsi="Palatino Linotype" w:cs="Tahoma"/>
          <w:sz w:val="20"/>
          <w:szCs w:val="20"/>
          <w:lang w:val="id-ID"/>
        </w:rPr>
        <w:instrText>ADDIN CSL_CITATION {"citationItems":[{"id":"ITEM-1","itemData":{"ISSN":"2775-6335","author":[{"dropping-particle":"","family":"Fatimah","given":"Siti","non-dropping-particle":"","parse-names":false,"suffix":""},{"dropping-particle":"","family":"Hani","given":"Siti Umi","non-dropping-particle":"","parse-names":false,"suffix":""},{"dropping-particle":"","family":"Vionita","given":"Bunga Septria","non-dropping-particle":"","parse-names":false,"suffix":""}],"container-title":"Jurnal Pendidikan Sultan Agung","id":"ITEM-1","issue":"1","issued":{"date-parts":[["2023"]]},"page":"62-66","title":"Pendidikan Islam Ferspektif Imam Al Ghozali","type":"article-journal","volume":"3"},"uris":["http://www.mendeley.com/documents/?uuid=aff5918f-67c2-4fa1-851a-195d28ceb2c7"]}],"mendeley":{"formattedCitation":"(Fatimah et al., 2023)","plainTextFormattedCitation":"(Fatimah et al., 2023)","previouslyFormattedCitation":"(Fatimah et al., 2023)"},"properties":{"noteIndex":0},"schema":"https://github.com/citation-style-language/schema/raw/master/csl-citation.json"}</w:instrText>
      </w:r>
      <w:r w:rsidR="00E33F48" w:rsidRPr="000B09B1">
        <w:rPr>
          <w:rFonts w:ascii="Palatino Linotype" w:hAnsi="Palatino Linotype" w:cs="Tahoma"/>
          <w:sz w:val="20"/>
          <w:szCs w:val="20"/>
          <w:lang w:val="id-ID"/>
        </w:rPr>
        <w:fldChar w:fldCharType="separate"/>
      </w:r>
      <w:r w:rsidR="00E33F48" w:rsidRPr="000B09B1">
        <w:rPr>
          <w:rFonts w:ascii="Palatino Linotype" w:hAnsi="Palatino Linotype" w:cs="Tahoma"/>
          <w:noProof/>
          <w:sz w:val="20"/>
          <w:szCs w:val="20"/>
          <w:lang w:val="id-ID"/>
        </w:rPr>
        <w:t>(Fatimah et al., 2023)</w:t>
      </w:r>
      <w:r w:rsidR="00E33F48" w:rsidRPr="000B09B1">
        <w:rPr>
          <w:rFonts w:ascii="Palatino Linotype" w:hAnsi="Palatino Linotype" w:cs="Tahoma"/>
          <w:sz w:val="20"/>
          <w:szCs w:val="20"/>
          <w:lang w:val="id-ID"/>
        </w:rPr>
        <w:fldChar w:fldCharType="end"/>
      </w:r>
      <w:r w:rsidR="009D7A95" w:rsidRPr="009D7A95">
        <w:rPr>
          <w:rFonts w:ascii="Palatino Linotype" w:hAnsi="Palatino Linotype" w:cs="Tahoma"/>
          <w:sz w:val="20"/>
          <w:szCs w:val="20"/>
          <w:lang w:val="id-ID"/>
        </w:rPr>
        <w:t>.</w:t>
      </w:r>
    </w:p>
    <w:p w14:paraId="780D5B57" w14:textId="1E39F9C0" w:rsidR="0038114B" w:rsidRPr="009D7A95" w:rsidRDefault="0038114B" w:rsidP="000B09B1">
      <w:pPr>
        <w:adjustRightInd w:val="0"/>
        <w:spacing w:after="0" w:line="240" w:lineRule="auto"/>
        <w:ind w:firstLine="720"/>
        <w:jc w:val="both"/>
        <w:rPr>
          <w:rFonts w:ascii="Palatino Linotype" w:hAnsi="Palatino Linotype" w:cs="Tahoma"/>
          <w:sz w:val="20"/>
          <w:szCs w:val="20"/>
        </w:rPr>
      </w:pPr>
      <w:r w:rsidRPr="000B09B1">
        <w:rPr>
          <w:rFonts w:ascii="Palatino Linotype" w:hAnsi="Palatino Linotype" w:cs="Tahoma"/>
          <w:sz w:val="20"/>
          <w:szCs w:val="20"/>
          <w:lang w:val="id-ID"/>
        </w:rPr>
        <w:t xml:space="preserve">Disamping kurangnya pendidikan akhlak, ada juga faktor yang mempengaruhi terjadinya tindakan </w:t>
      </w:r>
      <w:r w:rsidRPr="000B09B1">
        <w:rPr>
          <w:rFonts w:ascii="Palatino Linotype" w:hAnsi="Palatino Linotype" w:cs="Tahoma"/>
          <w:i/>
          <w:sz w:val="20"/>
          <w:szCs w:val="20"/>
          <w:lang w:val="id-ID"/>
        </w:rPr>
        <w:t xml:space="preserve">bullying </w:t>
      </w:r>
      <w:r w:rsidRPr="000B09B1">
        <w:rPr>
          <w:rFonts w:ascii="Palatino Linotype" w:hAnsi="Palatino Linotype" w:cs="Tahoma"/>
          <w:sz w:val="20"/>
          <w:szCs w:val="20"/>
          <w:lang w:val="id-ID"/>
        </w:rPr>
        <w:t>yaitu kurangnya pemahaman mengenai pendidikan berbasis pancasila. Karena pendidikan Pancasila merupakan suatu komitmen yang diwujudkan untuk membangun masyarakat Indonesia melalui norma dan budaya Pancasila dengan melalui pendekatan pendidikan nilai (</w:t>
      </w:r>
      <w:r w:rsidRPr="000B09B1">
        <w:rPr>
          <w:rFonts w:ascii="Palatino Linotype" w:hAnsi="Palatino Linotype" w:cs="Tahoma"/>
          <w:i/>
          <w:sz w:val="20"/>
          <w:szCs w:val="20"/>
          <w:lang w:val="id-ID"/>
        </w:rPr>
        <w:t>values-based education</w:t>
      </w:r>
      <w:r w:rsidRPr="000B09B1">
        <w:rPr>
          <w:rFonts w:ascii="Palatino Linotype" w:hAnsi="Palatino Linotype" w:cs="Tahoma"/>
          <w:sz w:val="20"/>
          <w:szCs w:val="20"/>
          <w:lang w:val="id-ID"/>
        </w:rPr>
        <w:t>) dengan mengembangkan di seluruh lembaga pendidikan yang berada di Indonesia. Pengembangan pendidikan berbasis pancasila dilakukan berdasarkan prinsip kesetaraan (</w:t>
      </w:r>
      <w:r w:rsidRPr="000B09B1">
        <w:rPr>
          <w:rFonts w:ascii="Palatino Linotype" w:hAnsi="Palatino Linotype" w:cs="Tahoma"/>
          <w:i/>
          <w:sz w:val="20"/>
          <w:szCs w:val="20"/>
          <w:lang w:val="id-ID"/>
        </w:rPr>
        <w:t>equality</w:t>
      </w:r>
      <w:r w:rsidRPr="000B09B1">
        <w:rPr>
          <w:rFonts w:ascii="Palatino Linotype" w:hAnsi="Palatino Linotype" w:cs="Tahoma"/>
          <w:sz w:val="20"/>
          <w:szCs w:val="20"/>
          <w:lang w:val="id-ID"/>
        </w:rPr>
        <w:t>), manusia yang bermartabat (</w:t>
      </w:r>
      <w:r w:rsidRPr="000B09B1">
        <w:rPr>
          <w:rFonts w:ascii="Palatino Linotype" w:hAnsi="Palatino Linotype" w:cs="Tahoma"/>
          <w:i/>
          <w:sz w:val="20"/>
          <w:szCs w:val="20"/>
          <w:lang w:val="id-ID"/>
        </w:rPr>
        <w:t>dignity</w:t>
      </w:r>
      <w:r w:rsidRPr="000B09B1">
        <w:rPr>
          <w:rFonts w:ascii="Palatino Linotype" w:hAnsi="Palatino Linotype" w:cs="Tahoma"/>
          <w:sz w:val="20"/>
          <w:szCs w:val="20"/>
          <w:lang w:val="id-ID"/>
        </w:rPr>
        <w:t>), penghormatan (</w:t>
      </w:r>
      <w:r w:rsidRPr="000B09B1">
        <w:rPr>
          <w:rFonts w:ascii="Palatino Linotype" w:hAnsi="Palatino Linotype" w:cs="Tahoma"/>
          <w:i/>
          <w:sz w:val="20"/>
          <w:szCs w:val="20"/>
          <w:lang w:val="id-ID"/>
        </w:rPr>
        <w:t>respect</w:t>
      </w:r>
      <w:r w:rsidRPr="000B09B1">
        <w:rPr>
          <w:rFonts w:ascii="Palatino Linotype" w:hAnsi="Palatino Linotype" w:cs="Tahoma"/>
          <w:sz w:val="20"/>
          <w:szCs w:val="20"/>
          <w:lang w:val="id-ID"/>
        </w:rPr>
        <w:t>), anti-diskriminasi (</w:t>
      </w:r>
      <w:r w:rsidRPr="000B09B1">
        <w:rPr>
          <w:rFonts w:ascii="Palatino Linotype" w:hAnsi="Palatino Linotype" w:cs="Tahoma"/>
          <w:i/>
          <w:sz w:val="20"/>
          <w:szCs w:val="20"/>
          <w:lang w:val="id-ID"/>
        </w:rPr>
        <w:t>anti</w:t>
      </w:r>
      <w:r w:rsidRPr="000B09B1">
        <w:rPr>
          <w:rFonts w:ascii="Palatino Linotype" w:hAnsi="Palatino Linotype" w:cs="Tahoma"/>
          <w:sz w:val="20"/>
          <w:szCs w:val="20"/>
          <w:lang w:val="id-ID"/>
        </w:rPr>
        <w:t>-</w:t>
      </w:r>
      <w:r w:rsidRPr="000B09B1">
        <w:rPr>
          <w:rFonts w:ascii="Palatino Linotype" w:hAnsi="Palatino Linotype" w:cs="Tahoma"/>
          <w:i/>
          <w:sz w:val="20"/>
          <w:szCs w:val="20"/>
          <w:lang w:val="id-ID"/>
        </w:rPr>
        <w:t>discrimination</w:t>
      </w:r>
      <w:r w:rsidRPr="000B09B1">
        <w:rPr>
          <w:rFonts w:ascii="Palatino Linotype" w:hAnsi="Palatino Linotype" w:cs="Tahoma"/>
          <w:sz w:val="20"/>
          <w:szCs w:val="20"/>
          <w:lang w:val="id-ID"/>
        </w:rPr>
        <w:t>), dan partisipasi (</w:t>
      </w:r>
      <w:r w:rsidRPr="000B09B1">
        <w:rPr>
          <w:rFonts w:ascii="Palatino Linotype" w:hAnsi="Palatino Linotype" w:cs="Tahoma"/>
          <w:i/>
          <w:sz w:val="20"/>
          <w:szCs w:val="20"/>
          <w:lang w:val="id-ID"/>
        </w:rPr>
        <w:t>participation</w:t>
      </w:r>
      <w:r w:rsidRPr="000B09B1">
        <w:rPr>
          <w:rFonts w:ascii="Palatino Linotype" w:hAnsi="Palatino Linotype" w:cs="Tahoma"/>
          <w:sz w:val="20"/>
          <w:szCs w:val="20"/>
          <w:lang w:val="id-ID"/>
        </w:rPr>
        <w:t xml:space="preserve">). Semua prinsip tersebut disesuaikan dengan prinsip Hak Asasi Manusia dan bentuk masyarakat Madani </w:t>
      </w:r>
      <w:r w:rsidR="00E33F48" w:rsidRPr="000B09B1">
        <w:rPr>
          <w:rFonts w:ascii="Palatino Linotype" w:hAnsi="Palatino Linotype" w:cs="Tahoma"/>
          <w:sz w:val="20"/>
          <w:szCs w:val="20"/>
          <w:lang w:val="id-ID"/>
        </w:rPr>
        <w:fldChar w:fldCharType="begin" w:fldLock="1"/>
      </w:r>
      <w:r w:rsidR="00395938" w:rsidRPr="000B09B1">
        <w:rPr>
          <w:rFonts w:ascii="Palatino Linotype" w:hAnsi="Palatino Linotype" w:cs="Tahoma"/>
          <w:sz w:val="20"/>
          <w:szCs w:val="20"/>
          <w:lang w:val="id-ID"/>
        </w:rPr>
        <w:instrText>ADDIN CSL_CITATION {"citationItems":[{"id":"ITEM-1","itemData":{"DOI":"https://doi.org/10.31943/jurnal_risalah.v10i2.835","ISSN":"2614-3275","author":[{"dropping-particle":"","family":"Fasya","given":"Anja Hawari","non-dropping-particle":"","parse-names":false,"suffix":""},{"dropping-particle":"","family":"Nurseha","given":"Afif","non-dropping-particle":"","parse-names":false,"suffix":""},{"dropping-particle":"","family":"Saputra","given":"Ajat","non-dropping-particle":"","parse-names":false,"suffix":""}],"container-title":"Risalah, Jurnal Pendidikan dan Studi Islam","id":"ITEM-1","issue":"2","issued":{"date-parts":[["2024"]]},"page":"536-543","title":"Pendidikan Karakter Berbasis Pancasila dalam Mewujudkan Moderasi Beragama di Kabupaten Subang","type":"article-journal","volume":"10"},"uris":["http://www.mendeley.com/documents/?uuid=53c46921-af91-4462-8f28-c1d054dbf873"]}],"mendeley":{"formattedCitation":"(Fasya et al., 2024)","plainTextFormattedCitation":"(Fasya et al., 2024)","previouslyFormattedCitation":"(Fasya et al., 2024)"},"properties":{"noteIndex":0},"schema":"https://github.com/citation-style-language/schema/raw/master/csl-citation.json"}</w:instrText>
      </w:r>
      <w:r w:rsidR="00E33F48" w:rsidRPr="000B09B1">
        <w:rPr>
          <w:rFonts w:ascii="Palatino Linotype" w:hAnsi="Palatino Linotype" w:cs="Tahoma"/>
          <w:sz w:val="20"/>
          <w:szCs w:val="20"/>
          <w:lang w:val="id-ID"/>
        </w:rPr>
        <w:fldChar w:fldCharType="separate"/>
      </w:r>
      <w:r w:rsidR="00E33F48" w:rsidRPr="000B09B1">
        <w:rPr>
          <w:rFonts w:ascii="Palatino Linotype" w:hAnsi="Palatino Linotype" w:cs="Tahoma"/>
          <w:noProof/>
          <w:sz w:val="20"/>
          <w:szCs w:val="20"/>
          <w:lang w:val="id-ID"/>
        </w:rPr>
        <w:t>(Fasya et al., 2024)</w:t>
      </w:r>
      <w:r w:rsidR="00E33F48" w:rsidRPr="000B09B1">
        <w:rPr>
          <w:rFonts w:ascii="Palatino Linotype" w:hAnsi="Palatino Linotype" w:cs="Tahoma"/>
          <w:sz w:val="20"/>
          <w:szCs w:val="20"/>
          <w:lang w:val="id-ID"/>
        </w:rPr>
        <w:fldChar w:fldCharType="end"/>
      </w:r>
      <w:r w:rsidR="009D7A95">
        <w:rPr>
          <w:rFonts w:ascii="Palatino Linotype" w:hAnsi="Palatino Linotype" w:cs="Tahoma"/>
          <w:sz w:val="20"/>
          <w:szCs w:val="20"/>
        </w:rPr>
        <w:t>.</w:t>
      </w:r>
    </w:p>
    <w:p w14:paraId="3F2394AD" w14:textId="33762253" w:rsidR="003C5E90" w:rsidRDefault="0038114B" w:rsidP="000B09B1">
      <w:pPr>
        <w:adjustRightInd w:val="0"/>
        <w:spacing w:after="0" w:line="240" w:lineRule="auto"/>
        <w:ind w:firstLine="720"/>
        <w:jc w:val="both"/>
        <w:rPr>
          <w:rFonts w:ascii="Palatino Linotype" w:hAnsi="Palatino Linotype" w:cs="Tahoma"/>
          <w:bCs/>
          <w:sz w:val="20"/>
          <w:szCs w:val="20"/>
          <w:lang w:val="id-ID"/>
        </w:rPr>
      </w:pPr>
      <w:r w:rsidRPr="000B09B1">
        <w:rPr>
          <w:rFonts w:ascii="Palatino Linotype" w:hAnsi="Palatino Linotype" w:cs="Tahoma"/>
          <w:sz w:val="20"/>
          <w:szCs w:val="20"/>
          <w:lang w:val="id-ID"/>
        </w:rPr>
        <w:t xml:space="preserve">Dari semua faktor yang telah dihasilkan dapat kami simpulkan bahwa sebagai masyarakat Indonesia yang berpedoman pada Pancasila harus memahami pentingnya menerapkan semua nilai-nilai kemanusian serta menerapkan akhlak yang telah diajarkan sesuai tuntunan Nabi Muhammad SAW sebagai </w:t>
      </w:r>
      <w:r w:rsidRPr="000B09B1">
        <w:rPr>
          <w:rFonts w:ascii="Palatino Linotype" w:hAnsi="Palatino Linotype" w:cs="Tahoma"/>
          <w:i/>
          <w:sz w:val="20"/>
          <w:szCs w:val="20"/>
          <w:lang w:val="id-ID"/>
        </w:rPr>
        <w:t xml:space="preserve">Uswatun Hasanah. </w:t>
      </w:r>
      <w:r w:rsidRPr="000B09B1">
        <w:rPr>
          <w:rFonts w:ascii="Palatino Linotype" w:hAnsi="Palatino Linotype" w:cs="Tahoma"/>
          <w:sz w:val="20"/>
          <w:szCs w:val="20"/>
          <w:lang w:val="id-ID"/>
        </w:rPr>
        <w:t>Oleh karena itu, kami memiliki peran penting dalam program pengabdian kepada masyarakat ini untuk mewujudkan generasi yang berakhlak mulia dengan berupaya menanamkan nilai-nilai akhlak sejak dini kepada generasi Z di zaman modern ini di setiap sekolah yang berada di Desa Cibuluh melalui “</w:t>
      </w:r>
      <w:r w:rsidRPr="000B09B1">
        <w:rPr>
          <w:rFonts w:ascii="Palatino Linotype" w:hAnsi="Palatino Linotype" w:cs="Tahoma"/>
          <w:bCs/>
          <w:sz w:val="20"/>
          <w:szCs w:val="20"/>
          <w:lang w:val="id-ID"/>
        </w:rPr>
        <w:t xml:space="preserve">Sosialisasi Pentingnya Edukasi Anti </w:t>
      </w:r>
      <w:r w:rsidRPr="000B09B1">
        <w:rPr>
          <w:rFonts w:ascii="Palatino Linotype" w:hAnsi="Palatino Linotype" w:cs="Tahoma"/>
          <w:bCs/>
          <w:i/>
          <w:iCs/>
          <w:sz w:val="20"/>
          <w:szCs w:val="20"/>
          <w:lang w:val="id-ID"/>
        </w:rPr>
        <w:t>Bullying</w:t>
      </w:r>
      <w:r w:rsidRPr="000B09B1">
        <w:rPr>
          <w:rFonts w:ascii="Palatino Linotype" w:hAnsi="Palatino Linotype" w:cs="Tahoma"/>
          <w:bCs/>
          <w:sz w:val="20"/>
          <w:szCs w:val="20"/>
          <w:lang w:val="id-ID"/>
        </w:rPr>
        <w:t xml:space="preserve"> Terhadap Perkembangan Karakter Anak Di Sekolah”.</w:t>
      </w:r>
    </w:p>
    <w:p w14:paraId="312EF678" w14:textId="77777777" w:rsidR="009D7A95" w:rsidRPr="000B09B1" w:rsidRDefault="009D7A95" w:rsidP="000B09B1">
      <w:pPr>
        <w:adjustRightInd w:val="0"/>
        <w:spacing w:after="0" w:line="240" w:lineRule="auto"/>
        <w:ind w:firstLine="720"/>
        <w:jc w:val="both"/>
        <w:rPr>
          <w:rFonts w:ascii="Palatino Linotype" w:hAnsi="Palatino Linotype" w:cs="Tahoma"/>
          <w:sz w:val="20"/>
          <w:szCs w:val="20"/>
          <w:lang w:val="id-ID"/>
        </w:rPr>
      </w:pPr>
    </w:p>
    <w:p w14:paraId="047FF3E5" w14:textId="77777777" w:rsidR="0085585E" w:rsidRPr="000B09B1" w:rsidRDefault="0085585E" w:rsidP="000B09B1">
      <w:pPr>
        <w:pStyle w:val="Heading1"/>
        <w:numPr>
          <w:ilvl w:val="0"/>
          <w:numId w:val="0"/>
        </w:numPr>
        <w:spacing w:before="0" w:after="0"/>
        <w:jc w:val="left"/>
        <w:rPr>
          <w:rFonts w:ascii="Palatino Linotype" w:hAnsi="Palatino Linotype" w:cs="Tahoma"/>
          <w:b/>
          <w:bCs/>
          <w:smallCaps w:val="0"/>
          <w:sz w:val="22"/>
          <w:szCs w:val="22"/>
          <w:lang w:val="id-ID"/>
        </w:rPr>
      </w:pPr>
      <w:r w:rsidRPr="000B09B1">
        <w:rPr>
          <w:rFonts w:ascii="Palatino Linotype" w:hAnsi="Palatino Linotype" w:cs="Tahoma"/>
          <w:b/>
          <w:bCs/>
          <w:smallCaps w:val="0"/>
          <w:sz w:val="22"/>
          <w:szCs w:val="22"/>
          <w:lang w:val="id-ID"/>
        </w:rPr>
        <w:lastRenderedPageBreak/>
        <w:t xml:space="preserve">METODE </w:t>
      </w:r>
    </w:p>
    <w:p w14:paraId="27A72430" w14:textId="77777777" w:rsidR="0038114B" w:rsidRPr="000B09B1" w:rsidRDefault="0038114B" w:rsidP="000B09B1">
      <w:pPr>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Pada pelaksanaan program pengabdian kepada masyarakat  kami ada beberapa tahapan metode yang kami gunakan dalam program yang kami jalankan yaitu: metode ceramah dan diskusi. Metode ceramah digunakan untuk memberikan edukasi dan pemahaman yang sasarannya kepada seluruh siswa di sekolah yang telah kami kunjungi, sesuai peraturan-peraturan terkait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yang tercantum dalam Undang-Undang Perlindungan Anak serta dilengkapi media infocus agar pembelajaran dapat menarik perhatian siswa. Penyempaian secara langsung atau ceramah dapat dijelaskan secara detail, jelas dan mudah dipahami oleh peserta didik yang menjadi sasaran. Kami menggunakan metode ceramah dalam kegiatan ini berusaha untuk menghindari pembahasan teoretis.</w:t>
      </w:r>
    </w:p>
    <w:p w14:paraId="5223FB16" w14:textId="45B5EF57" w:rsidR="0038114B" w:rsidRPr="000B09B1" w:rsidRDefault="0038114B" w:rsidP="000B09B1">
      <w:pPr>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Metode diskusi digunakan untuk memberi kesempatan kepada para peserta dikhalayak untuk berpartisipasi. Dengan adanya komunikasi dari dua arah yang bersifat dialogis penting dilakukan agar para peserta dapat membiasakan diri dalam mengajukan berbagai pertanyaan dan gagasannya yang berkaitan dengan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Dalam program ini kami sebagai mahasiswa yang melakukan pengabdian kepada masyarakat memiliki target atau sasaran mengutamakan kepada siswa kelas 4-6 SD untuk menganalisis motif perilaku </w:t>
      </w:r>
      <w:r w:rsidRPr="000B09B1">
        <w:rPr>
          <w:rFonts w:ascii="Palatino Linotype" w:hAnsi="Palatino Linotype" w:cs="Tahoma"/>
          <w:i/>
          <w:sz w:val="20"/>
          <w:szCs w:val="20"/>
          <w:lang w:val="id-ID"/>
        </w:rPr>
        <w:t xml:space="preserve">bullying. </w:t>
      </w:r>
      <w:r w:rsidRPr="000B09B1">
        <w:rPr>
          <w:rFonts w:ascii="Palatino Linotype" w:hAnsi="Palatino Linotype" w:cs="Tahoma"/>
          <w:sz w:val="20"/>
          <w:szCs w:val="20"/>
          <w:lang w:val="id-ID"/>
        </w:rPr>
        <w:t>Kemudian dalam melaksanakan berbagai tahapan program sosialisasi ini dilakukan sebanyak 6 kali yaitu di SDN Parung Jaya, SDN Cibuluh, SDN Bolang, MI Al-Marom, MTs Pejuang 45, dan SMP IT Al-Huda. Pada tingkat SD hanya tiga kelas saja mulai dari kelas 4-6, sedangkan di tingkat Sekolah Menengah Pertama seluruh siswa yang berpartisipasi.</w:t>
      </w:r>
    </w:p>
    <w:p w14:paraId="496456EE" w14:textId="10BA7F56" w:rsidR="0038114B" w:rsidRDefault="0038114B" w:rsidP="000B09B1">
      <w:pPr>
        <w:adjustRightInd w:val="0"/>
        <w:spacing w:after="0" w:line="240" w:lineRule="auto"/>
        <w:ind w:firstLine="720"/>
        <w:jc w:val="both"/>
        <w:rPr>
          <w:rFonts w:ascii="Palatino Linotype" w:hAnsi="Palatino Linotype" w:cs="Tahoma"/>
          <w:i/>
          <w:sz w:val="20"/>
          <w:szCs w:val="20"/>
          <w:lang w:val="id-ID"/>
        </w:rPr>
      </w:pPr>
      <w:r w:rsidRPr="000B09B1">
        <w:rPr>
          <w:rFonts w:ascii="Palatino Linotype" w:hAnsi="Palatino Linotype" w:cs="Tahoma"/>
          <w:sz w:val="20"/>
          <w:szCs w:val="20"/>
          <w:lang w:val="id-ID"/>
        </w:rPr>
        <w:t xml:space="preserve">Program ini kami laksanakan di setiap sekolah yang berada di Desa Cibuluh dimulai dari tingkat SD sampai tingkat SMP setiap pekannya terkait Sosialisasi </w:t>
      </w:r>
      <w:r w:rsidRPr="000B09B1">
        <w:rPr>
          <w:rFonts w:ascii="Palatino Linotype" w:hAnsi="Palatino Linotype" w:cs="Tahoma"/>
          <w:i/>
          <w:sz w:val="20"/>
          <w:szCs w:val="20"/>
          <w:lang w:val="id-ID"/>
        </w:rPr>
        <w:t>Anti-Bullying</w:t>
      </w:r>
      <w:r w:rsidRPr="000B09B1">
        <w:rPr>
          <w:rFonts w:ascii="Palatino Linotype" w:hAnsi="Palatino Linotype" w:cs="Tahoma"/>
          <w:sz w:val="20"/>
          <w:szCs w:val="20"/>
          <w:lang w:val="id-ID"/>
        </w:rPr>
        <w:t xml:space="preserve"> di Sekolah yang bertujuan untuk memberikan edukasi agar seluruh siswa khususnya di wilayah desa Cibuluh agar menjadi generasi yang ber-</w:t>
      </w:r>
      <w:r w:rsidRPr="000B09B1">
        <w:rPr>
          <w:rFonts w:ascii="Palatino Linotype" w:hAnsi="Palatino Linotype" w:cs="Tahoma"/>
          <w:i/>
          <w:sz w:val="20"/>
          <w:szCs w:val="20"/>
          <w:lang w:val="id-ID"/>
        </w:rPr>
        <w:t>akhlaqul karimah.</w:t>
      </w:r>
    </w:p>
    <w:p w14:paraId="437EDE4E" w14:textId="23A13EB1" w:rsidR="000B09B1" w:rsidRPr="000B09B1" w:rsidRDefault="000B09B1" w:rsidP="000B09B1">
      <w:pPr>
        <w:adjustRightInd w:val="0"/>
        <w:spacing w:after="0" w:line="240" w:lineRule="auto"/>
        <w:ind w:firstLine="720"/>
        <w:jc w:val="both"/>
        <w:rPr>
          <w:rFonts w:ascii="Palatino Linotype" w:hAnsi="Palatino Linotype" w:cs="Tahoma"/>
          <w:i/>
          <w:sz w:val="20"/>
          <w:szCs w:val="20"/>
          <w:lang w:val="id-ID"/>
        </w:rPr>
      </w:pPr>
      <w:r w:rsidRPr="000B09B1">
        <w:rPr>
          <w:rFonts w:ascii="Palatino Linotype" w:hAnsi="Palatino Linotype" w:cs="Tahoma"/>
          <w:noProof/>
          <w:sz w:val="20"/>
          <w:szCs w:val="20"/>
        </w:rPr>
        <w:drawing>
          <wp:anchor distT="0" distB="0" distL="114300" distR="114300" simplePos="0" relativeHeight="251674112" behindDoc="0" locked="0" layoutInCell="1" allowOverlap="1" wp14:anchorId="6A1B3D16" wp14:editId="3DF0A3C3">
            <wp:simplePos x="0" y="0"/>
            <wp:positionH relativeFrom="column">
              <wp:posOffset>1600200</wp:posOffset>
            </wp:positionH>
            <wp:positionV relativeFrom="paragraph">
              <wp:posOffset>151130</wp:posOffset>
            </wp:positionV>
            <wp:extent cx="2838450" cy="1228725"/>
            <wp:effectExtent l="0" t="0" r="0" b="66675"/>
            <wp:wrapNone/>
            <wp:docPr id="2042652946"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208D19A5" w14:textId="247E7D7F" w:rsidR="000B09B1" w:rsidRDefault="000B09B1" w:rsidP="000B09B1">
      <w:pPr>
        <w:adjustRightInd w:val="0"/>
        <w:spacing w:after="0" w:line="240" w:lineRule="auto"/>
        <w:jc w:val="both"/>
        <w:rPr>
          <w:rFonts w:ascii="Palatino Linotype" w:hAnsi="Palatino Linotype" w:cs="Tahoma"/>
          <w:sz w:val="20"/>
          <w:szCs w:val="20"/>
          <w:lang w:val="id-ID"/>
        </w:rPr>
      </w:pPr>
    </w:p>
    <w:p w14:paraId="601DA149" w14:textId="274B10E6" w:rsidR="000B09B1" w:rsidRDefault="000B09B1" w:rsidP="000B09B1">
      <w:pPr>
        <w:adjustRightInd w:val="0"/>
        <w:spacing w:after="0" w:line="240" w:lineRule="auto"/>
        <w:jc w:val="both"/>
        <w:rPr>
          <w:rFonts w:ascii="Palatino Linotype" w:hAnsi="Palatino Linotype" w:cs="Tahoma"/>
          <w:sz w:val="20"/>
          <w:szCs w:val="20"/>
          <w:lang w:val="id-ID"/>
        </w:rPr>
      </w:pPr>
    </w:p>
    <w:p w14:paraId="6BC15F42" w14:textId="00FD4EEE" w:rsidR="000B09B1" w:rsidRDefault="000B09B1" w:rsidP="000B09B1">
      <w:pPr>
        <w:adjustRightInd w:val="0"/>
        <w:spacing w:after="0" w:line="240" w:lineRule="auto"/>
        <w:jc w:val="both"/>
        <w:rPr>
          <w:rFonts w:ascii="Palatino Linotype" w:hAnsi="Palatino Linotype" w:cs="Tahoma"/>
          <w:sz w:val="20"/>
          <w:szCs w:val="20"/>
          <w:lang w:val="id-ID"/>
        </w:rPr>
      </w:pPr>
    </w:p>
    <w:p w14:paraId="74705CD6" w14:textId="50B81D35" w:rsidR="000B09B1" w:rsidRDefault="000B09B1" w:rsidP="000B09B1">
      <w:pPr>
        <w:adjustRightInd w:val="0"/>
        <w:spacing w:after="0" w:line="240" w:lineRule="auto"/>
        <w:jc w:val="both"/>
        <w:rPr>
          <w:rFonts w:ascii="Palatino Linotype" w:hAnsi="Palatino Linotype" w:cs="Tahoma"/>
          <w:sz w:val="20"/>
          <w:szCs w:val="20"/>
          <w:lang w:val="id-ID"/>
        </w:rPr>
      </w:pPr>
    </w:p>
    <w:p w14:paraId="15A6734F" w14:textId="7F3604CE" w:rsidR="000B09B1" w:rsidRDefault="000B09B1" w:rsidP="000B09B1">
      <w:pPr>
        <w:adjustRightInd w:val="0"/>
        <w:spacing w:after="0" w:line="240" w:lineRule="auto"/>
        <w:jc w:val="both"/>
        <w:rPr>
          <w:rFonts w:ascii="Palatino Linotype" w:hAnsi="Palatino Linotype" w:cs="Tahoma"/>
          <w:sz w:val="20"/>
          <w:szCs w:val="20"/>
          <w:lang w:val="id-ID"/>
        </w:rPr>
      </w:pPr>
    </w:p>
    <w:p w14:paraId="2DA25107" w14:textId="21D6DB50" w:rsidR="000B09B1" w:rsidRDefault="000B09B1" w:rsidP="000B09B1">
      <w:pPr>
        <w:adjustRightInd w:val="0"/>
        <w:spacing w:after="0" w:line="240" w:lineRule="auto"/>
        <w:jc w:val="both"/>
        <w:rPr>
          <w:rFonts w:ascii="Palatino Linotype" w:hAnsi="Palatino Linotype" w:cs="Tahoma"/>
          <w:sz w:val="20"/>
          <w:szCs w:val="20"/>
          <w:lang w:val="id-ID"/>
        </w:rPr>
      </w:pPr>
    </w:p>
    <w:p w14:paraId="3FE6A55B" w14:textId="64AE5F40" w:rsidR="004F4228" w:rsidRDefault="004F4228" w:rsidP="000B09B1">
      <w:pPr>
        <w:adjustRightInd w:val="0"/>
        <w:spacing w:after="0" w:line="240" w:lineRule="auto"/>
        <w:jc w:val="both"/>
        <w:rPr>
          <w:rFonts w:ascii="Palatino Linotype" w:hAnsi="Palatino Linotype" w:cs="Tahoma"/>
          <w:sz w:val="20"/>
          <w:szCs w:val="20"/>
          <w:lang w:val="id-ID"/>
        </w:rPr>
      </w:pPr>
    </w:p>
    <w:p w14:paraId="358EB054" w14:textId="77777777" w:rsidR="000B09B1" w:rsidRDefault="000B09B1" w:rsidP="000B09B1">
      <w:pPr>
        <w:adjustRightInd w:val="0"/>
        <w:spacing w:after="0" w:line="240" w:lineRule="auto"/>
        <w:jc w:val="both"/>
        <w:rPr>
          <w:rFonts w:ascii="Palatino Linotype" w:hAnsi="Palatino Linotype" w:cs="Tahoma"/>
          <w:sz w:val="20"/>
          <w:szCs w:val="20"/>
          <w:lang w:val="id-ID"/>
        </w:rPr>
      </w:pPr>
    </w:p>
    <w:p w14:paraId="65E0F890" w14:textId="5773C2C4" w:rsidR="000B09B1" w:rsidRDefault="004618D1" w:rsidP="004618D1">
      <w:pPr>
        <w:adjustRightInd w:val="0"/>
        <w:spacing w:after="0" w:line="240" w:lineRule="auto"/>
        <w:jc w:val="center"/>
        <w:rPr>
          <w:rFonts w:ascii="Palatino Linotype" w:hAnsi="Palatino Linotype" w:cs="Tahoma"/>
          <w:b/>
          <w:bCs/>
          <w:sz w:val="20"/>
          <w:szCs w:val="20"/>
        </w:rPr>
      </w:pPr>
      <w:r>
        <w:rPr>
          <w:rFonts w:ascii="Palatino Linotype" w:hAnsi="Palatino Linotype" w:cs="Tahoma"/>
          <w:b/>
          <w:bCs/>
          <w:sz w:val="20"/>
          <w:szCs w:val="20"/>
        </w:rPr>
        <w:t>Gambar 1.</w:t>
      </w:r>
    </w:p>
    <w:p w14:paraId="360ACD53" w14:textId="4E9F4BE8" w:rsidR="004618D1" w:rsidRPr="004618D1" w:rsidRDefault="004618D1" w:rsidP="004618D1">
      <w:pPr>
        <w:adjustRightInd w:val="0"/>
        <w:spacing w:after="0" w:line="240" w:lineRule="auto"/>
        <w:jc w:val="center"/>
        <w:rPr>
          <w:rFonts w:ascii="Palatino Linotype" w:hAnsi="Palatino Linotype" w:cs="Tahoma"/>
          <w:sz w:val="20"/>
          <w:szCs w:val="20"/>
        </w:rPr>
      </w:pPr>
      <w:proofErr w:type="spellStart"/>
      <w:r w:rsidRPr="004618D1">
        <w:rPr>
          <w:rFonts w:ascii="Palatino Linotype" w:hAnsi="Palatino Linotype" w:cs="Tahoma"/>
          <w:sz w:val="20"/>
          <w:szCs w:val="20"/>
        </w:rPr>
        <w:t>tahapan</w:t>
      </w:r>
      <w:proofErr w:type="spellEnd"/>
      <w:r w:rsidRPr="004618D1">
        <w:rPr>
          <w:rFonts w:ascii="Palatino Linotype" w:hAnsi="Palatino Linotype" w:cs="Tahoma"/>
          <w:sz w:val="20"/>
          <w:szCs w:val="20"/>
        </w:rPr>
        <w:t xml:space="preserve"> </w:t>
      </w:r>
      <w:proofErr w:type="spellStart"/>
      <w:r w:rsidRPr="004618D1">
        <w:rPr>
          <w:rFonts w:ascii="Palatino Linotype" w:hAnsi="Palatino Linotype" w:cs="Tahoma"/>
          <w:sz w:val="20"/>
          <w:szCs w:val="20"/>
        </w:rPr>
        <w:t>metode</w:t>
      </w:r>
      <w:proofErr w:type="spellEnd"/>
      <w:r>
        <w:rPr>
          <w:rFonts w:ascii="Palatino Linotype" w:hAnsi="Palatino Linotype" w:cs="Tahoma"/>
          <w:sz w:val="20"/>
          <w:szCs w:val="20"/>
        </w:rPr>
        <w:t xml:space="preserve"> </w:t>
      </w:r>
      <w:proofErr w:type="spellStart"/>
      <w:r>
        <w:rPr>
          <w:rFonts w:ascii="Palatino Linotype" w:hAnsi="Palatino Linotype" w:cs="Tahoma"/>
          <w:sz w:val="20"/>
          <w:szCs w:val="20"/>
        </w:rPr>
        <w:t>pengabdian</w:t>
      </w:r>
      <w:proofErr w:type="spellEnd"/>
      <w:r>
        <w:rPr>
          <w:rFonts w:ascii="Palatino Linotype" w:hAnsi="Palatino Linotype" w:cs="Tahoma"/>
          <w:sz w:val="20"/>
          <w:szCs w:val="20"/>
        </w:rPr>
        <w:t xml:space="preserve"> </w:t>
      </w:r>
      <w:proofErr w:type="spellStart"/>
      <w:r>
        <w:rPr>
          <w:rFonts w:ascii="Palatino Linotype" w:hAnsi="Palatino Linotype" w:cs="Tahoma"/>
          <w:sz w:val="20"/>
          <w:szCs w:val="20"/>
        </w:rPr>
        <w:t>masyarakat</w:t>
      </w:r>
      <w:proofErr w:type="spellEnd"/>
    </w:p>
    <w:p w14:paraId="30FB7059" w14:textId="77777777" w:rsidR="004618D1" w:rsidRPr="004618D1" w:rsidRDefault="004618D1" w:rsidP="004618D1">
      <w:pPr>
        <w:adjustRightInd w:val="0"/>
        <w:spacing w:after="0" w:line="240" w:lineRule="auto"/>
        <w:jc w:val="center"/>
        <w:rPr>
          <w:rFonts w:ascii="Palatino Linotype" w:hAnsi="Palatino Linotype" w:cs="Tahoma"/>
          <w:sz w:val="20"/>
          <w:szCs w:val="20"/>
        </w:rPr>
      </w:pPr>
    </w:p>
    <w:p w14:paraId="02ACA972" w14:textId="77777777" w:rsidR="000B09B1" w:rsidRPr="000B09B1" w:rsidRDefault="000B09B1" w:rsidP="000B09B1">
      <w:pPr>
        <w:adjustRightInd w:val="0"/>
        <w:spacing w:after="0" w:line="240" w:lineRule="auto"/>
        <w:jc w:val="both"/>
        <w:rPr>
          <w:rFonts w:ascii="Palatino Linotype" w:hAnsi="Palatino Linotype" w:cs="Tahoma"/>
          <w:sz w:val="20"/>
          <w:szCs w:val="20"/>
          <w:lang w:val="id-ID"/>
        </w:rPr>
      </w:pPr>
    </w:p>
    <w:p w14:paraId="71837DB3" w14:textId="77777777" w:rsidR="00AA1B14" w:rsidRPr="000B09B1" w:rsidRDefault="009D51C6" w:rsidP="000B09B1">
      <w:pPr>
        <w:pStyle w:val="Heading1"/>
        <w:numPr>
          <w:ilvl w:val="0"/>
          <w:numId w:val="0"/>
        </w:numPr>
        <w:spacing w:before="0" w:after="0"/>
        <w:jc w:val="left"/>
        <w:rPr>
          <w:rFonts w:ascii="Palatino Linotype" w:hAnsi="Palatino Linotype" w:cs="Tahoma"/>
          <w:b/>
          <w:bCs/>
          <w:smallCaps w:val="0"/>
          <w:sz w:val="22"/>
          <w:szCs w:val="22"/>
          <w:lang w:val="id-ID"/>
        </w:rPr>
      </w:pPr>
      <w:r w:rsidRPr="000B09B1">
        <w:rPr>
          <w:rFonts w:ascii="Palatino Linotype" w:hAnsi="Palatino Linotype" w:cs="Tahoma"/>
          <w:b/>
          <w:bCs/>
          <w:smallCaps w:val="0"/>
          <w:sz w:val="22"/>
          <w:szCs w:val="22"/>
          <w:lang w:val="id-ID"/>
        </w:rPr>
        <w:t xml:space="preserve">HASIL DAN </w:t>
      </w:r>
      <w:r w:rsidR="00AA1B14" w:rsidRPr="000B09B1">
        <w:rPr>
          <w:rFonts w:ascii="Palatino Linotype" w:hAnsi="Palatino Linotype" w:cs="Tahoma"/>
          <w:b/>
          <w:bCs/>
          <w:smallCaps w:val="0"/>
          <w:sz w:val="22"/>
          <w:szCs w:val="22"/>
          <w:lang w:val="id-ID"/>
        </w:rPr>
        <w:t xml:space="preserve">PEMBAHASAN </w:t>
      </w:r>
    </w:p>
    <w:p w14:paraId="2B26E87E" w14:textId="77777777" w:rsidR="00A43076" w:rsidRPr="000B09B1" w:rsidRDefault="00A43076" w:rsidP="000B09B1">
      <w:pPr>
        <w:autoSpaceDE w:val="0"/>
        <w:autoSpaceDN w:val="0"/>
        <w:adjustRightInd w:val="0"/>
        <w:spacing w:after="0" w:line="240" w:lineRule="auto"/>
        <w:jc w:val="both"/>
        <w:rPr>
          <w:rFonts w:ascii="Palatino Linotype" w:hAnsi="Palatino Linotype" w:cs="Tahoma"/>
          <w:b/>
          <w:sz w:val="20"/>
          <w:szCs w:val="20"/>
          <w:lang w:val="id-ID"/>
        </w:rPr>
      </w:pPr>
      <w:r w:rsidRPr="000B09B1">
        <w:rPr>
          <w:rFonts w:ascii="Palatino Linotype" w:hAnsi="Palatino Linotype" w:cs="Tahoma"/>
          <w:b/>
          <w:sz w:val="20"/>
          <w:szCs w:val="20"/>
          <w:lang w:val="id-ID"/>
        </w:rPr>
        <w:t>Studi Kasus Tindakan Bullying</w:t>
      </w:r>
    </w:p>
    <w:p w14:paraId="73C0899E" w14:textId="77777777" w:rsidR="00A43076" w:rsidRPr="000B09B1" w:rsidRDefault="00A43076" w:rsidP="000B09B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Pendidikan sekolah tidak cukup hanya dengan pengetahuan saja, akan tetapi pendidikan moral sangatlah penting dalam perkembengan dan pertumbuhan setiap peserta didik. Jika seorang siswa hanya mengandalkan kecerdasannya saja, negara Indonesia tidaklah kekurangan orang pintar, cerdas dan hebat, melainkan kurangnya orang-orang yang memiliki kualitas moral yang tinggi. Suatu fakta yang mengindikasikan perilaku menyimpang yang dapat meresahkan warga sekitar seperti tawuran, kekerasan massal, sampai pelecehan seksual yang memakan banyak korban sering terjadi dan dilakukan dari kalangan remaja, bahkan anak sekolah. Hal itu dikarenakan banyak dari kalangan remaja yang lalai akan kewajibannya sebagai umat muslim, yaitu kurangnya pendidikan akidah dan akhlak yang diimplementasikan terhadap peserta didik melalui pembiasaan berperilaku baik dan agamis sesuai tuntunan syari’at Islam dengan meneladani sifat Rasulullah SAW. </w:t>
      </w:r>
    </w:p>
    <w:p w14:paraId="5B02B515" w14:textId="6E1AB406" w:rsidR="00A43076" w:rsidRDefault="00A43076" w:rsidP="000B09B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Banyak sekali kasus penyimpangan akhlak masih sering terjadi dalam lingkungan pendidikan seperti kasus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perilaku yang tidak sopan santun kepada guru, bolos sekolah, merokok, malas </w:t>
      </w:r>
      <w:r w:rsidRPr="000B09B1">
        <w:rPr>
          <w:rFonts w:ascii="Palatino Linotype" w:hAnsi="Palatino Linotype" w:cs="Tahoma"/>
          <w:sz w:val="20"/>
          <w:szCs w:val="20"/>
          <w:lang w:val="id-ID"/>
        </w:rPr>
        <w:lastRenderedPageBreak/>
        <w:t xml:space="preserve">mengerjakan tugas, menjadi pecandu game online, berkendara sepeda motor secara ugal-ugalan, tawuran antar pelajar, dan minum minuman keras yang diakibatkan oleh pergaulan bebas. Seperti kejadian penyerangan yang dilakukan di Desa Dukuh, Kec. Ciasem, Kab. Subang oleh pelajar SMPN 1 Ciasem yang bergabung dengan SMPN 2 Kalijati berjumlah 9 orang lebih ke SMPN 3 Ciasem, yang terjadi pada hari senin 21 Februari 2022 </w:t>
      </w:r>
      <w:r w:rsidR="00395938" w:rsidRPr="000B09B1">
        <w:rPr>
          <w:rFonts w:ascii="Palatino Linotype" w:hAnsi="Palatino Linotype" w:cs="Tahoma"/>
          <w:sz w:val="20"/>
          <w:szCs w:val="20"/>
          <w:lang w:val="id-ID"/>
        </w:rPr>
        <w:fldChar w:fldCharType="begin" w:fldLock="1"/>
      </w:r>
      <w:r w:rsidR="00395938" w:rsidRPr="000B09B1">
        <w:rPr>
          <w:rFonts w:ascii="Palatino Linotype" w:hAnsi="Palatino Linotype" w:cs="Tahoma"/>
          <w:sz w:val="20"/>
          <w:szCs w:val="20"/>
          <w:lang w:val="id-ID"/>
        </w:rPr>
        <w:instrText>ADDIN CSL_CITATION {"citationItems":[{"id":"ITEM-1","itemData":{"DOI":"10.59966/isedu.v1i1.635","ISSN":"3026-4782","abstract":"Penelitian ini dilatar belakangi oleh munculnya fenomena kemerosotan akhlak, utamanya dikalangan pelajar. Adanya tindak kriminal, kenakalan pelajar, tawuran, degradasi moral adalah salah satu dari sekian banyak penyebab kemerosotan akhlak. Menyadari pentingnya kedudukan dan fungsi Al-Quran bagi umat manusia maka pengaplikasiannya menjadi penting dan wajib sebagai bentuk kepedulian bersama khususnya para pendidik, sehingga nilai-nilai pendidikan akhlak yang tercakup di dalamnya bisa disampaikan dengan baik kepada umat khususnya bagi para pelajar. Bermula dari keadaan ini penulis tertarik untuk meneliti implementasi nilai-nilai pendidikan akhlak dalam Al-Quran surat Ali-Imran ayat 159 di SMPN 1 Pagaden. Penelitian ini merupakan penelitian kualitatif deskriptif, dengan menggunakan pendekatan study kasus. Sumber data primer yang digunakan adalah QS. Ali-Imran : 159 dan pihak-pihak yang berhubungan langsung dengan pembahasan. Sedangkan data sekundernya berupa buku, laporan jurnal, artikel dan tulisan yang berbicara tentang akhlak dan penenaman nilai-nilai pendidikan akhlak. Hasil dari penelitian menunjukan bahwa, 1) Nilai pendidikan akhlak QS. Ali-Imran : 159 adalah sikap lemah lembut, pemaaf, musyawarah dan tawakal. 2) Peran guru sebagai fasilitator melalui nasihat, keteladanan, perhatian dan pembiasaan. 3) Faktor yang mempengaruhi akhlak siswa yaitu lingkungan keluarga, masyarakat dan teknologi. 4) Kendala yang dihadapi guru yaitu kurangnya motivasi siswa 5) Peran sekolah memberikan fasilitas terbaik, tenaga pendidik profesional dan program.","author":[{"dropping-particle":"","family":"Nurseha","given":"Afif","non-dropping-particle":"","parse-names":false,"suffix":""},{"dropping-particle":"","family":"Syakir","given":"Fuad","non-dropping-particle":"","parse-names":false,"suffix":""}],"container-title":"ISEDU : Islamic Education Journal","id":"ITEM-1","issue":"1","issued":{"date-parts":[["2023","12","19"]]},"page":"91-104","title":"IMPLEMENTASI NILAI-NILAI PENDIDIKAN AKHLAK DALAM AL-QURAN SURAT ALI-IMRAN AYAT 159","type":"article-journal","volume":"1"},"uris":["http://www.mendeley.com/documents/?uuid=588d3837-9ce9-4a60-9c4d-06a495ca5e84"]}],"mendeley":{"formattedCitation":"(Nurseha &amp; Syakir, 2023)","plainTextFormattedCitation":"(Nurseha &amp; Syakir, 2023)","previouslyFormattedCitation":"(Nurseha &amp; Syakir, 2023)"},"properties":{"noteIndex":0},"schema":"https://github.com/citation-style-language/schema/raw/master/csl-citation.json"}</w:instrText>
      </w:r>
      <w:r w:rsidR="00395938" w:rsidRPr="000B09B1">
        <w:rPr>
          <w:rFonts w:ascii="Palatino Linotype" w:hAnsi="Palatino Linotype" w:cs="Tahoma"/>
          <w:sz w:val="20"/>
          <w:szCs w:val="20"/>
          <w:lang w:val="id-ID"/>
        </w:rPr>
        <w:fldChar w:fldCharType="separate"/>
      </w:r>
      <w:r w:rsidR="00395938" w:rsidRPr="000B09B1">
        <w:rPr>
          <w:rFonts w:ascii="Palatino Linotype" w:hAnsi="Palatino Linotype" w:cs="Tahoma"/>
          <w:noProof/>
          <w:sz w:val="20"/>
          <w:szCs w:val="20"/>
          <w:lang w:val="id-ID"/>
        </w:rPr>
        <w:t>(Nurseha &amp; Syakir, 2023)</w:t>
      </w:r>
      <w:r w:rsidR="00395938" w:rsidRPr="000B09B1">
        <w:rPr>
          <w:rFonts w:ascii="Palatino Linotype" w:hAnsi="Palatino Linotype" w:cs="Tahoma"/>
          <w:sz w:val="20"/>
          <w:szCs w:val="20"/>
          <w:lang w:val="id-ID"/>
        </w:rPr>
        <w:fldChar w:fldCharType="end"/>
      </w:r>
      <w:r w:rsidR="00395938" w:rsidRPr="000B09B1">
        <w:rPr>
          <w:rFonts w:ascii="Palatino Linotype" w:hAnsi="Palatino Linotype" w:cs="Tahoma"/>
          <w:sz w:val="20"/>
          <w:szCs w:val="20"/>
          <w:lang w:val="id-ID"/>
        </w:rPr>
        <w:t>.</w:t>
      </w:r>
    </w:p>
    <w:p w14:paraId="7A0BF51B" w14:textId="77777777" w:rsidR="004618D1" w:rsidRPr="000B09B1" w:rsidRDefault="004618D1" w:rsidP="000B09B1">
      <w:pPr>
        <w:autoSpaceDE w:val="0"/>
        <w:autoSpaceDN w:val="0"/>
        <w:adjustRightInd w:val="0"/>
        <w:spacing w:after="0" w:line="240" w:lineRule="auto"/>
        <w:ind w:firstLine="720"/>
        <w:jc w:val="both"/>
        <w:rPr>
          <w:rFonts w:ascii="Palatino Linotype" w:hAnsi="Palatino Linotype" w:cs="Tahoma"/>
          <w:sz w:val="20"/>
          <w:szCs w:val="20"/>
          <w:lang w:val="id-ID"/>
        </w:rPr>
      </w:pPr>
    </w:p>
    <w:p w14:paraId="11E9C1BF" w14:textId="77777777" w:rsidR="00A43076" w:rsidRPr="000B09B1" w:rsidRDefault="00A43076" w:rsidP="000B09B1">
      <w:pPr>
        <w:autoSpaceDE w:val="0"/>
        <w:autoSpaceDN w:val="0"/>
        <w:adjustRightInd w:val="0"/>
        <w:spacing w:after="0" w:line="240" w:lineRule="auto"/>
        <w:jc w:val="both"/>
        <w:rPr>
          <w:rFonts w:ascii="Palatino Linotype" w:hAnsi="Palatino Linotype" w:cs="Tahoma"/>
          <w:b/>
          <w:sz w:val="20"/>
          <w:szCs w:val="20"/>
          <w:lang w:val="id-ID"/>
        </w:rPr>
      </w:pPr>
      <w:r w:rsidRPr="000B09B1">
        <w:rPr>
          <w:rFonts w:ascii="Palatino Linotype" w:hAnsi="Palatino Linotype" w:cs="Tahoma"/>
          <w:b/>
          <w:sz w:val="20"/>
          <w:szCs w:val="20"/>
          <w:lang w:val="id-ID"/>
        </w:rPr>
        <w:t>Dampak Tindakan Bullying</w:t>
      </w:r>
    </w:p>
    <w:p w14:paraId="4FBA6B11" w14:textId="77777777" w:rsidR="00A43076" w:rsidRPr="000B09B1" w:rsidRDefault="00A43076" w:rsidP="000B09B1">
      <w:pPr>
        <w:autoSpaceDE w:val="0"/>
        <w:autoSpaceDN w:val="0"/>
        <w:adjustRightInd w:val="0"/>
        <w:spacing w:after="0" w:line="240" w:lineRule="auto"/>
        <w:ind w:firstLine="284"/>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Sebagian pendidik mempercayai bahwa keterlibatan masyarakat, kolega, pendidik, konselor sekolah, dan administrator dalam program interpensi siswa terhadap dampak penindasan dapat membantu mengatasi dan meminimalisir terjadinya penindasan. Adapun dampak yang dihasilkan dari tindakan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diantaranya sebagai berikut:</w:t>
      </w:r>
    </w:p>
    <w:p w14:paraId="71AC7562" w14:textId="77777777" w:rsidR="00A43076" w:rsidRPr="000B09B1" w:rsidRDefault="00A43076" w:rsidP="000B09B1">
      <w:pPr>
        <w:numPr>
          <w:ilvl w:val="0"/>
          <w:numId w:val="8"/>
        </w:numPr>
        <w:autoSpaceDE w:val="0"/>
        <w:autoSpaceDN w:val="0"/>
        <w:adjustRightInd w:val="0"/>
        <w:spacing w:after="0" w:line="240" w:lineRule="auto"/>
        <w:ind w:left="36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Masalah Kesehatan Mental </w:t>
      </w:r>
    </w:p>
    <w:p w14:paraId="49151164" w14:textId="52646CBD" w:rsidR="00A43076" w:rsidRPr="000B09B1" w:rsidRDefault="00A43076" w:rsidP="004618D1">
      <w:pPr>
        <w:autoSpaceDE w:val="0"/>
        <w:autoSpaceDN w:val="0"/>
        <w:adjustRightInd w:val="0"/>
        <w:spacing w:after="0" w:line="240" w:lineRule="auto"/>
        <w:ind w:left="360"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Resiko paling tinggi yang didapatkan korban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dalam pengembangan kesehatan masalah mental seperti gangguan suasana makan, gangguan kecemasan, gangguan suasana hati, bahkan ada yang sampai melakukan bunuh diri. </w:t>
      </w:r>
    </w:p>
    <w:p w14:paraId="484905F0" w14:textId="77777777" w:rsidR="00A43076" w:rsidRPr="000B09B1" w:rsidRDefault="00A43076" w:rsidP="000B09B1">
      <w:pPr>
        <w:numPr>
          <w:ilvl w:val="0"/>
          <w:numId w:val="8"/>
        </w:numPr>
        <w:autoSpaceDE w:val="0"/>
        <w:autoSpaceDN w:val="0"/>
        <w:adjustRightInd w:val="0"/>
        <w:spacing w:after="0" w:line="240" w:lineRule="auto"/>
        <w:ind w:left="36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Gangguan Fisik </w:t>
      </w:r>
    </w:p>
    <w:p w14:paraId="3475B582" w14:textId="77777777" w:rsidR="00A43076" w:rsidRPr="000B09B1" w:rsidRDefault="00A43076" w:rsidP="004618D1">
      <w:pPr>
        <w:autoSpaceDE w:val="0"/>
        <w:autoSpaceDN w:val="0"/>
        <w:adjustRightInd w:val="0"/>
        <w:spacing w:after="0" w:line="240" w:lineRule="auto"/>
        <w:ind w:left="360"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Korban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akan mengalami cedera fisik baik secara langsung seperti pelecehan, dan kekerasan kontak fisik, atau secara tidak langsung seperti  stres kronis. Diantara cedera fisik yang dialami oleh si korban yaitu lebam, memar, hingga luka yang lebih serius. </w:t>
      </w:r>
    </w:p>
    <w:p w14:paraId="1778A49A" w14:textId="77777777" w:rsidR="00A43076" w:rsidRPr="000B09B1" w:rsidRDefault="00A43076" w:rsidP="000B09B1">
      <w:pPr>
        <w:numPr>
          <w:ilvl w:val="0"/>
          <w:numId w:val="8"/>
        </w:numPr>
        <w:autoSpaceDE w:val="0"/>
        <w:autoSpaceDN w:val="0"/>
        <w:adjustRightInd w:val="0"/>
        <w:spacing w:after="0" w:line="240" w:lineRule="auto"/>
        <w:ind w:left="36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Performa Akademik yang Menurun </w:t>
      </w:r>
    </w:p>
    <w:p w14:paraId="648C7AF1" w14:textId="0CC9095B" w:rsidR="00A43076" w:rsidRPr="000B09B1" w:rsidRDefault="00A43076" w:rsidP="004618D1">
      <w:pPr>
        <w:autoSpaceDE w:val="0"/>
        <w:autoSpaceDN w:val="0"/>
        <w:adjustRightInd w:val="0"/>
        <w:spacing w:after="0" w:line="240" w:lineRule="auto"/>
        <w:ind w:left="425"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Dampak selanjutnya yang dialami oleh korban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yaitu kesulitan untuk fokus dalam pembelajaran dan partisipasi di lingkungan akademik sehingga menurunnya performa akademik absensi yang banyak dan menurunnya minat terhadap dunia pendidikan. </w:t>
      </w:r>
    </w:p>
    <w:p w14:paraId="4BD715CE" w14:textId="77777777" w:rsidR="00A43076" w:rsidRPr="000B09B1" w:rsidRDefault="00A43076" w:rsidP="000B09B1">
      <w:pPr>
        <w:numPr>
          <w:ilvl w:val="0"/>
          <w:numId w:val="8"/>
        </w:numPr>
        <w:autoSpaceDE w:val="0"/>
        <w:autoSpaceDN w:val="0"/>
        <w:adjustRightInd w:val="0"/>
        <w:spacing w:after="0" w:line="240" w:lineRule="auto"/>
        <w:ind w:left="36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Gangguan Hubungan dan Sosial </w:t>
      </w:r>
    </w:p>
    <w:p w14:paraId="70492359" w14:textId="700A07B8" w:rsidR="00A43076" w:rsidRPr="000B09B1" w:rsidRDefault="00A43076" w:rsidP="004618D1">
      <w:pPr>
        <w:autoSpaceDE w:val="0"/>
        <w:autoSpaceDN w:val="0"/>
        <w:adjustRightInd w:val="0"/>
        <w:spacing w:after="0" w:line="240" w:lineRule="auto"/>
        <w:ind w:left="360"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Sebagai mahluk sosial manusia tentu sangat membutuhkan interaksi dengan sesamanya. Dengan terjadinya tindakan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dapat menyebabkan kerusakan dalam bersosialisasi di lingkungan manapun. Sehingga si korban akan mengalami kesulitan untuk percaya kepada orang lain, menjalin persahabatan, dan interaksi sosial lainnya. Hal ini dapat menyebabkan menurunnya kualitas hubungan sosial korban di masa depan </w:t>
      </w:r>
    </w:p>
    <w:p w14:paraId="40DE0D3C" w14:textId="5E5DA5C6" w:rsidR="00A43076" w:rsidRDefault="00A43076" w:rsidP="004618D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Untuk menghindari tindakan yang menyimpang tersebut terutama kasus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kami akan melakukan sosialisasi sebagai upaya mencegah terjadi kembali berbagai kasus di atas kepada seluruh siswa di bawah umur yang dominan sangat rentan terbawa arus dan akan cukup baik dilakukannya sosialisasi ini dalam proses pembentukan karakter dan perkembangan kognitif peserta didik.</w:t>
      </w:r>
    </w:p>
    <w:p w14:paraId="310D2911" w14:textId="77777777" w:rsidR="004618D1" w:rsidRPr="000B09B1" w:rsidRDefault="004618D1" w:rsidP="004618D1">
      <w:pPr>
        <w:autoSpaceDE w:val="0"/>
        <w:autoSpaceDN w:val="0"/>
        <w:adjustRightInd w:val="0"/>
        <w:spacing w:after="0" w:line="240" w:lineRule="auto"/>
        <w:ind w:firstLine="720"/>
        <w:jc w:val="both"/>
        <w:rPr>
          <w:rFonts w:ascii="Palatino Linotype" w:hAnsi="Palatino Linotype" w:cs="Tahoma"/>
          <w:sz w:val="20"/>
          <w:szCs w:val="20"/>
          <w:lang w:val="id-ID"/>
        </w:rPr>
      </w:pPr>
    </w:p>
    <w:p w14:paraId="21AE9309" w14:textId="77777777" w:rsidR="00A43076" w:rsidRPr="000B09B1" w:rsidRDefault="00A43076" w:rsidP="000B09B1">
      <w:pPr>
        <w:autoSpaceDE w:val="0"/>
        <w:autoSpaceDN w:val="0"/>
        <w:adjustRightInd w:val="0"/>
        <w:spacing w:after="0" w:line="240" w:lineRule="auto"/>
        <w:jc w:val="both"/>
        <w:rPr>
          <w:rFonts w:ascii="Palatino Linotype" w:hAnsi="Palatino Linotype" w:cs="Tahoma"/>
          <w:b/>
          <w:sz w:val="20"/>
          <w:szCs w:val="20"/>
          <w:lang w:val="id-ID"/>
        </w:rPr>
      </w:pPr>
      <w:r w:rsidRPr="000B09B1">
        <w:rPr>
          <w:rFonts w:ascii="Palatino Linotype" w:hAnsi="Palatino Linotype" w:cs="Tahoma"/>
          <w:b/>
          <w:sz w:val="20"/>
          <w:szCs w:val="20"/>
          <w:lang w:val="id-ID"/>
        </w:rPr>
        <w:t>Pelaksanaan Program Sosialisasi Anti-Bullying</w:t>
      </w:r>
    </w:p>
    <w:p w14:paraId="414B8AC0" w14:textId="60ED4E9C" w:rsidR="00A43076" w:rsidRPr="000B09B1" w:rsidRDefault="00A43076" w:rsidP="004618D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Sebelum pelaksanaan program sosialisi </w:t>
      </w:r>
      <w:r w:rsidRPr="000B09B1">
        <w:rPr>
          <w:rFonts w:ascii="Palatino Linotype" w:hAnsi="Palatino Linotype" w:cs="Tahoma"/>
          <w:i/>
          <w:sz w:val="20"/>
          <w:szCs w:val="20"/>
          <w:lang w:val="id-ID"/>
        </w:rPr>
        <w:t>anti-bullying</w:t>
      </w:r>
      <w:r w:rsidRPr="000B09B1">
        <w:rPr>
          <w:rFonts w:ascii="Palatino Linotype" w:hAnsi="Palatino Linotype" w:cs="Tahoma"/>
          <w:sz w:val="20"/>
          <w:szCs w:val="20"/>
          <w:lang w:val="id-ID"/>
        </w:rPr>
        <w:t xml:space="preserve"> ini, kami melakukan observasi terlebih dahulu ke setiap sekolah yang berada di Desa Cibuluh dan mengenalkan program yang akan kami laksanakan di sekolah tersebut serta meminta perizinan dari pihak sekolah dengan memberikan surat izin pelaksanaan program. Akhirnya program kami pun diizinkan oleh setiap lembaga dan didukung atas program yang akan kami jalankan. </w:t>
      </w:r>
    </w:p>
    <w:p w14:paraId="0A16B05C" w14:textId="608DC642" w:rsidR="00A43076" w:rsidRPr="000B09B1" w:rsidRDefault="00A43076" w:rsidP="004618D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Kemudian kami menyusun materi yang akan disampaikan dan melakukan mengatur bagian-bagian tugas anggota dalam pelaksanaan program yang terdiri dari 2-3 pemateri, dan dua orang sebagai pemandu </w:t>
      </w:r>
      <w:r w:rsidRPr="000B09B1">
        <w:rPr>
          <w:rFonts w:ascii="Palatino Linotype" w:hAnsi="Palatino Linotype" w:cs="Tahoma"/>
          <w:i/>
          <w:sz w:val="20"/>
          <w:szCs w:val="20"/>
          <w:lang w:val="id-ID"/>
        </w:rPr>
        <w:t>ice breaking</w:t>
      </w:r>
      <w:r w:rsidRPr="000B09B1">
        <w:rPr>
          <w:rFonts w:ascii="Palatino Linotype" w:hAnsi="Palatino Linotype" w:cs="Tahoma"/>
          <w:sz w:val="20"/>
          <w:szCs w:val="20"/>
          <w:lang w:val="id-ID"/>
        </w:rPr>
        <w:t xml:space="preserve">. Pada tahap penyampaian materi, kami mengenalkan dan memberikan pemahaman terkait  macam-macam kasus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yang telah terjadi di sebagian tempat agar menjauhi perilaku tersebut dalam aktifitas sehari-hari di lingkungan masyarakat, sekolah, dan rumah. Dengan memperkenalkan macam-macam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siswa dapat lebih waspada dalam bertingkah laku. Adapun jenis-jenis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yang marak terjadi diantaranya: </w:t>
      </w:r>
      <w:r w:rsidRPr="000B09B1">
        <w:rPr>
          <w:rFonts w:ascii="Palatino Linotype" w:hAnsi="Palatino Linotype" w:cs="Tahoma"/>
          <w:i/>
          <w:sz w:val="20"/>
          <w:szCs w:val="20"/>
          <w:lang w:val="id-ID"/>
        </w:rPr>
        <w:t xml:space="preserve">bullying </w:t>
      </w:r>
      <w:r w:rsidRPr="000B09B1">
        <w:rPr>
          <w:rFonts w:ascii="Palatino Linotype" w:hAnsi="Palatino Linotype" w:cs="Tahoma"/>
          <w:sz w:val="20"/>
          <w:szCs w:val="20"/>
          <w:lang w:val="id-ID"/>
        </w:rPr>
        <w:t xml:space="preserve">fisik,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verbal,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sosial, dan </w:t>
      </w:r>
      <w:r w:rsidRPr="000B09B1">
        <w:rPr>
          <w:rFonts w:ascii="Palatino Linotype" w:hAnsi="Palatino Linotype" w:cs="Tahoma"/>
          <w:i/>
          <w:sz w:val="20"/>
          <w:szCs w:val="20"/>
          <w:lang w:val="id-ID"/>
        </w:rPr>
        <w:t>cyber</w:t>
      </w:r>
      <w:r w:rsidRPr="000B09B1">
        <w:rPr>
          <w:rFonts w:ascii="Palatino Linotype" w:hAnsi="Palatino Linotype" w:cs="Tahoma"/>
          <w:sz w:val="20"/>
          <w:szCs w:val="20"/>
          <w:lang w:val="id-ID"/>
        </w:rPr>
        <w:t xml:space="preserve"> </w:t>
      </w:r>
      <w:r w:rsidRPr="000B09B1">
        <w:rPr>
          <w:rFonts w:ascii="Palatino Linotype" w:hAnsi="Palatino Linotype" w:cs="Tahoma"/>
          <w:i/>
          <w:sz w:val="20"/>
          <w:szCs w:val="20"/>
          <w:lang w:val="id-ID"/>
        </w:rPr>
        <w:t>bullying</w:t>
      </w:r>
      <w:r w:rsidR="00395938" w:rsidRPr="000B09B1">
        <w:rPr>
          <w:rFonts w:ascii="Palatino Linotype" w:hAnsi="Palatino Linotype" w:cs="Tahoma"/>
          <w:sz w:val="20"/>
          <w:szCs w:val="20"/>
          <w:lang w:val="id-ID"/>
        </w:rPr>
        <w:t xml:space="preserve"> </w:t>
      </w:r>
      <w:r w:rsidR="00395938" w:rsidRPr="000B09B1">
        <w:rPr>
          <w:rFonts w:ascii="Palatino Linotype" w:hAnsi="Palatino Linotype" w:cs="Tahoma"/>
          <w:sz w:val="20"/>
          <w:szCs w:val="20"/>
          <w:lang w:val="id-ID"/>
        </w:rPr>
        <w:fldChar w:fldCharType="begin" w:fldLock="1"/>
      </w:r>
      <w:r w:rsidR="00395938" w:rsidRPr="000B09B1">
        <w:rPr>
          <w:rFonts w:ascii="Palatino Linotype" w:hAnsi="Palatino Linotype" w:cs="Tahoma"/>
          <w:sz w:val="20"/>
          <w:szCs w:val="20"/>
          <w:lang w:val="id-ID"/>
        </w:rPr>
        <w:instrText>ADDIN CSL_CITATION {"citationItems":[{"id":"ITEM-1","itemData":{"DOI":"10.35568/earlychildhood.v2i1.239","ISSN":"2579-7190","abstract":"ABSTRAKDi Indonesia sejak tahun 2011 hingga september 2017, Komisi Perlindungan Anak Indonesia (KPAI) menerima 26 ribu kasus anak. Laporan tertinggi yang diterima KPAI adalah anak yang berhadapan dengan hukum termasuk didalamnya adalah kasus Bullying. hal ini tentunya akan memberikan dampak yang buruk terhadap lingkungan. Anak usia dini akan rentang untuk meniru prilaku-prilaku yang dilihat olehnya, termasuk perilaku bullying dengan menggunakan metode kualitatif yaitu dengan studi literature, penulis banyak melihat dan mendengar banyaknya kasus bullying yang terjadi di lingkungan anak usia dini. Bullying bisi berupa fisik, verbal, dan mental/psikologis. Prilaku bullying mempengaruhi pertumbuhan dan perkembangan anak tujuan penulis ini adalah untuk memberika informasi kepada orang tua mengenai bullying beserta danpaknya dengan cara parenting yang dilakukan oleh pihak sekolah. Kata Kunci: Menghindari Bullying; Anak Usia Dini; Parenting. ABSTRACKIn Indonesia from 2011 to September 2017, the Indonesian Child Protection Commission (KPAI) received 26,000 cases of children. The highest report received by KPAI is the child facing the law including Bullying case. this will certainly have a bad impact on the environment. Early childhood will range to imitate the behaviors seen by him, including bullying behavior using qualitative methods ie with literature studies, the authors see and hear lots of bullying cases that occur in early childhood environments. Bullying is physical, verbal, and mental / psychological. Bullying behavior affects the growth and development of children the purpose of this writer is to provide information to parents about bullying and his puppies by parenting done by the school. Keywords: Avoid Bullying; Early childhood; Parenting.","author":[{"dropping-particle":"","family":"Tirmidziani","given":"Astri","non-dropping-particle":"","parse-names":false,"suffix":""},{"dropping-particle":"","family":"Farida","given":"Nur Salma","non-dropping-particle":"","parse-names":false,"suffix":""},{"dropping-particle":"","family":"Lestari","given":"Resti Fauzi","non-dropping-particle":"","parse-names":false,"suffix":""},{"dropping-particle":"","family":"Trianita","given":"Rima","non-dropping-particle":"","parse-names":false,"suffix":""},{"dropping-particle":"","family":"Khoerunnisa","given":"Sopi","non-dropping-particle":"","parse-names":false,"suffix":""},{"dropping-particle":"","family":"Khomaeny","given":"Elfan Fanhas Fatwa","non-dropping-particle":"","parse-names":false,"suffix":""}],"container-title":"EARLY CHILDHOOD : JURNAL PENDIDIKAN","id":"ITEM-1","issue":"1","issued":{"date-parts":[["2018","5","31"]]},"page":"59-65","title":"UPAYA MENGHINDARI BULLYING PADA ANAK USIA DINI MELALUI PARENTING","type":"article-journal","volume":"2"},"uris":["http://www.mendeley.com/documents/?uuid=e19cc3a6-f4c5-4869-9a53-f3dcad1cfda5"]}],"mendeley":{"formattedCitation":"(Tirmidziani et al., 2018)","plainTextFormattedCitation":"(Tirmidziani et al., 2018)","previouslyFormattedCitation":"(Tirmidziani et al., 2018)"},"properties":{"noteIndex":0},"schema":"https://github.com/citation-style-language/schema/raw/master/csl-citation.json"}</w:instrText>
      </w:r>
      <w:r w:rsidR="00395938" w:rsidRPr="000B09B1">
        <w:rPr>
          <w:rFonts w:ascii="Palatino Linotype" w:hAnsi="Palatino Linotype" w:cs="Tahoma"/>
          <w:sz w:val="20"/>
          <w:szCs w:val="20"/>
          <w:lang w:val="id-ID"/>
        </w:rPr>
        <w:fldChar w:fldCharType="separate"/>
      </w:r>
      <w:r w:rsidR="00395938" w:rsidRPr="000B09B1">
        <w:rPr>
          <w:rFonts w:ascii="Palatino Linotype" w:hAnsi="Palatino Linotype" w:cs="Tahoma"/>
          <w:noProof/>
          <w:sz w:val="20"/>
          <w:szCs w:val="20"/>
          <w:lang w:val="id-ID"/>
        </w:rPr>
        <w:t>(Tirmidziani et al., 2018)</w:t>
      </w:r>
      <w:r w:rsidR="00395938" w:rsidRPr="000B09B1">
        <w:rPr>
          <w:rFonts w:ascii="Palatino Linotype" w:hAnsi="Palatino Linotype" w:cs="Tahoma"/>
          <w:sz w:val="20"/>
          <w:szCs w:val="20"/>
          <w:lang w:val="id-ID"/>
        </w:rPr>
        <w:fldChar w:fldCharType="end"/>
      </w:r>
      <w:r w:rsidRPr="000B09B1">
        <w:rPr>
          <w:rFonts w:ascii="Palatino Linotype" w:hAnsi="Palatino Linotype" w:cs="Tahoma"/>
          <w:sz w:val="20"/>
          <w:szCs w:val="20"/>
          <w:lang w:val="id-ID"/>
        </w:rPr>
        <w:t>.</w:t>
      </w:r>
    </w:p>
    <w:p w14:paraId="23786D46" w14:textId="18417399" w:rsidR="00A43076" w:rsidRPr="000B09B1" w:rsidRDefault="00A43076" w:rsidP="004618D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lastRenderedPageBreak/>
        <w:t xml:space="preserve">Kekhawatiran pada era digital ini, yaitu marak terjadinya tindakan </w:t>
      </w:r>
      <w:r w:rsidRPr="000B09B1">
        <w:rPr>
          <w:rFonts w:ascii="Palatino Linotype" w:hAnsi="Palatino Linotype" w:cs="Tahoma"/>
          <w:i/>
          <w:sz w:val="20"/>
          <w:szCs w:val="20"/>
          <w:lang w:val="id-ID"/>
        </w:rPr>
        <w:t>cyberbullying</w:t>
      </w:r>
      <w:r w:rsidRPr="000B09B1">
        <w:rPr>
          <w:rFonts w:ascii="Palatino Linotype" w:hAnsi="Palatino Linotype" w:cs="Tahoma"/>
          <w:sz w:val="20"/>
          <w:szCs w:val="20"/>
          <w:lang w:val="id-ID"/>
        </w:rPr>
        <w:t xml:space="preserve"> dengan adanya platform media sosial dan pesan instan yang merendahkan status sosial ataupun bentuk penghinaan, memungkinkan penyebarannya sangat cepat dan semakin luas. Karena pesan-pesan yang disebarkan media sangatlah tajam bahkan dapat dilihat oleh orang-orang di manca negara </w:t>
      </w:r>
      <w:r w:rsidR="00395938" w:rsidRPr="000B09B1">
        <w:rPr>
          <w:rFonts w:ascii="Palatino Linotype" w:hAnsi="Palatino Linotype" w:cs="Tahoma"/>
          <w:sz w:val="20"/>
          <w:szCs w:val="20"/>
          <w:lang w:val="id-ID"/>
        </w:rPr>
        <w:fldChar w:fldCharType="begin" w:fldLock="1"/>
      </w:r>
      <w:r w:rsidR="00395938" w:rsidRPr="000B09B1">
        <w:rPr>
          <w:rFonts w:ascii="Palatino Linotype" w:hAnsi="Palatino Linotype" w:cs="Tahoma"/>
          <w:sz w:val="20"/>
          <w:szCs w:val="20"/>
          <w:lang w:val="id-ID"/>
        </w:rPr>
        <w:instrText>ADDIN CSL_CITATION {"citationItems":[{"id":"ITEM-1","itemData":{"DOI":"10.31949/educatio.v9i2.5010","ISSN":"2548-6756","abstract":"Penelitian ini bertujuan untuk mengetahui dampak broken home pada motivasi belajar anak di Desa Donorojo RT 07 RW 01 Kecamatan Demak Kabupaten Demak. Penelitian ini menggunakan pendekatan kualitatif dengan jenis penelitian studi kasus. Penelitian ini akan dilakukan di Desa Donorojo RT 07 RW 01 Kecamatan Demak Kabupaten Demak dengan mengambil subjek orang tua, guru dan anak sebagai subjek penelitian. Penelitian ini menggunakan teknik pengumpulan data yang meliputi observasi, wawancara mendalam, dokumentasi dan pencatatan. Analisis data yang digunakan yaitu analisis data interaktif. Hasil penelitian ini menunjukkan bahwa dampak broken home pada motivasi belajar anak berpengaruh terhadap motivasi belajar mengalami penurunan, keluarga yang broken home perhatian dari orang tuanya terhadap anak berkurang sehingga berpengaruh pada dampak motivasi belajar, anak menjadi malas belajar, dan tidak semangat. Simpulan penelitian ini menunjukkan bahwa dua anak yang mengalami broken home di Desa Donorojo Kecamatan Demak Kabupaten Demak yang berpengaruh pada motivasi belajarnya, hal itu ditunjukkan kondisi S dan Y yang malas untuk belajar, tidak mempunyai semangat, gairah dan motivasi belajar. Saran saya adalah orang tua harus lebih memperhatikan anak khususnya pada saat belajar, sebagai orang tua harus mampu memberikan dukungan serta semangat untuk membangun motivasi belajar anak dan untuk penelitian selanjutnya semoga penelitian ini bermanfaat bagi para peneliti.","author":[{"dropping-particle":"","family":"Sari","given":"Laili Sobriani Puspita","non-dropping-particle":"","parse-names":false,"suffix":""},{"dropping-particle":"","family":"Oktavianti","given":"Ika","non-dropping-particle":"","parse-names":false,"suffix":""},{"dropping-particle":"","family":"Kironoratri","given":"Lintang","non-dropping-particle":"","parse-names":false,"suffix":""}],"container-title":"Jurnal Educatio FKIP UNMA","id":"ITEM-1","issue":"2","issued":{"date-parts":[["2023","7","1"]]},"page":"1153-1159","title":"Dampak Keluarga Broken Home Terhadap Motivasi Belajar Anak","type":"article-journal","volume":"9"},"uris":["http://www.mendeley.com/documents/?uuid=9bbe1875-e767-4750-b459-5d0095a63553"]}],"mendeley":{"formattedCitation":"(Sari et al., 2023)","plainTextFormattedCitation":"(Sari et al., 2023)","previouslyFormattedCitation":"(Sari et al., 2023)"},"properties":{"noteIndex":0},"schema":"https://github.com/citation-style-language/schema/raw/master/csl-citation.json"}</w:instrText>
      </w:r>
      <w:r w:rsidR="00395938" w:rsidRPr="000B09B1">
        <w:rPr>
          <w:rFonts w:ascii="Palatino Linotype" w:hAnsi="Palatino Linotype" w:cs="Tahoma"/>
          <w:sz w:val="20"/>
          <w:szCs w:val="20"/>
          <w:lang w:val="id-ID"/>
        </w:rPr>
        <w:fldChar w:fldCharType="separate"/>
      </w:r>
      <w:r w:rsidR="00395938" w:rsidRPr="000B09B1">
        <w:rPr>
          <w:rFonts w:ascii="Palatino Linotype" w:hAnsi="Palatino Linotype" w:cs="Tahoma"/>
          <w:noProof/>
          <w:sz w:val="20"/>
          <w:szCs w:val="20"/>
          <w:lang w:val="id-ID"/>
        </w:rPr>
        <w:t>(Sari et al., 2023)</w:t>
      </w:r>
      <w:r w:rsidR="00395938" w:rsidRPr="000B09B1">
        <w:rPr>
          <w:rFonts w:ascii="Palatino Linotype" w:hAnsi="Palatino Linotype" w:cs="Tahoma"/>
          <w:sz w:val="20"/>
          <w:szCs w:val="20"/>
          <w:lang w:val="id-ID"/>
        </w:rPr>
        <w:fldChar w:fldCharType="end"/>
      </w:r>
      <w:r w:rsidR="00395938" w:rsidRPr="000B09B1">
        <w:rPr>
          <w:rFonts w:ascii="Palatino Linotype" w:hAnsi="Palatino Linotype" w:cs="Tahoma"/>
          <w:sz w:val="20"/>
          <w:szCs w:val="20"/>
          <w:lang w:val="id-ID"/>
        </w:rPr>
        <w:t>.</w:t>
      </w:r>
    </w:p>
    <w:p w14:paraId="5E04E494" w14:textId="3FE77058" w:rsidR="00A43076" w:rsidRPr="000B09B1" w:rsidRDefault="00A43076" w:rsidP="004618D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Sebagai tindak pencegahan terjadinya kasus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kami memberikan contoh perilaku-perilaku yang sopan dan baik terhadap guru, orang tua, serta sesama teman. Kami juga mengajarkan para peserta didik agar terbiasa berkata yang baik sebagai wujud menghargai orang lain dalam berperilaku di kehidupan sosial. Dilihat dari penelitian terbaru mengindikasikan bahwa tindakan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sering terjadi pada anak usia dini. Perilaku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yang terjadi pada anak usia dini dantaranya menindas dan menjelek-jelekkan temannya untuk memperoleh perhatian dan apa yang diinginkannya seperti makanan, mainan, pakaian, dan lain-lain</w:t>
      </w:r>
      <w:r w:rsidR="00395938" w:rsidRPr="000B09B1">
        <w:rPr>
          <w:rFonts w:ascii="Palatino Linotype" w:hAnsi="Palatino Linotype" w:cs="Tahoma"/>
          <w:sz w:val="20"/>
          <w:szCs w:val="20"/>
          <w:lang w:val="id-ID"/>
        </w:rPr>
        <w:t xml:space="preserve"> </w:t>
      </w:r>
      <w:r w:rsidR="00395938" w:rsidRPr="000B09B1">
        <w:rPr>
          <w:rFonts w:ascii="Palatino Linotype" w:hAnsi="Palatino Linotype" w:cs="Tahoma"/>
          <w:sz w:val="20"/>
          <w:szCs w:val="20"/>
          <w:lang w:val="id-ID"/>
        </w:rPr>
        <w:fldChar w:fldCharType="begin" w:fldLock="1"/>
      </w:r>
      <w:r w:rsidR="00395938" w:rsidRPr="000B09B1">
        <w:rPr>
          <w:rFonts w:ascii="Palatino Linotype" w:hAnsi="Palatino Linotype" w:cs="Tahoma"/>
          <w:sz w:val="20"/>
          <w:szCs w:val="20"/>
          <w:lang w:val="id-ID"/>
        </w:rPr>
        <w:instrText>ADDIN CSL_CITATION {"citationItems":[{"id":"ITEM-1","itemData":{"ISSN":"2722-5224","author":[{"dropping-particle":"","family":"Dewi","given":"Putu Yulia Angga","non-dropping-particle":"","parse-names":false,"suffix":""}],"container-title":"Edukasi: Jurnal Pendidikan Dasar","id":"ITEM-1","issue":"1","issued":{"date-parts":[["2020"]]},"page":"39-48","title":"Perilaku school bullying pada siswa sekolah dasar","type":"article-journal","volume":"1"},"uris":["http://www.mendeley.com/documents/?uuid=c7c374c9-ce40-44e2-b2a5-7a651d28bc8f"]}],"mendeley":{"formattedCitation":"(Dewi, 2020)","plainTextFormattedCitation":"(Dewi, 2020)","previouslyFormattedCitation":"(Dewi, 2020)"},"properties":{"noteIndex":0},"schema":"https://github.com/citation-style-language/schema/raw/master/csl-citation.json"}</w:instrText>
      </w:r>
      <w:r w:rsidR="00395938" w:rsidRPr="000B09B1">
        <w:rPr>
          <w:rFonts w:ascii="Palatino Linotype" w:hAnsi="Palatino Linotype" w:cs="Tahoma"/>
          <w:sz w:val="20"/>
          <w:szCs w:val="20"/>
          <w:lang w:val="id-ID"/>
        </w:rPr>
        <w:fldChar w:fldCharType="separate"/>
      </w:r>
      <w:r w:rsidR="00395938" w:rsidRPr="000B09B1">
        <w:rPr>
          <w:rFonts w:ascii="Palatino Linotype" w:hAnsi="Palatino Linotype" w:cs="Tahoma"/>
          <w:noProof/>
          <w:sz w:val="20"/>
          <w:szCs w:val="20"/>
          <w:lang w:val="id-ID"/>
        </w:rPr>
        <w:t>(Dewi, 2020)</w:t>
      </w:r>
      <w:r w:rsidR="00395938" w:rsidRPr="000B09B1">
        <w:rPr>
          <w:rFonts w:ascii="Palatino Linotype" w:hAnsi="Palatino Linotype" w:cs="Tahoma"/>
          <w:sz w:val="20"/>
          <w:szCs w:val="20"/>
          <w:lang w:val="id-ID"/>
        </w:rPr>
        <w:fldChar w:fldCharType="end"/>
      </w:r>
      <w:r w:rsidRPr="000B09B1">
        <w:rPr>
          <w:rFonts w:ascii="Palatino Linotype" w:hAnsi="Palatino Linotype" w:cs="Tahoma"/>
          <w:sz w:val="20"/>
          <w:szCs w:val="20"/>
          <w:lang w:val="id-ID"/>
        </w:rPr>
        <w:t xml:space="preserve">. </w:t>
      </w:r>
    </w:p>
    <w:p w14:paraId="7CC1ECE9" w14:textId="502E0DE0" w:rsidR="00A43076" w:rsidRDefault="00FE1B83" w:rsidP="004618D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noProof/>
          <w:sz w:val="20"/>
          <w:szCs w:val="20"/>
        </w:rPr>
        <w:drawing>
          <wp:anchor distT="0" distB="0" distL="114300" distR="114300" simplePos="0" relativeHeight="251658752" behindDoc="0" locked="0" layoutInCell="1" allowOverlap="1" wp14:anchorId="7928F8DA" wp14:editId="3A14FCDF">
            <wp:simplePos x="0" y="0"/>
            <wp:positionH relativeFrom="margin">
              <wp:posOffset>2764155</wp:posOffset>
            </wp:positionH>
            <wp:positionV relativeFrom="margin">
              <wp:posOffset>5135880</wp:posOffset>
            </wp:positionV>
            <wp:extent cx="2857500" cy="1781175"/>
            <wp:effectExtent l="0" t="0" r="0" b="9525"/>
            <wp:wrapSquare wrapText="bothSides"/>
            <wp:docPr id="17815489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09B1">
        <w:rPr>
          <w:rFonts w:ascii="Palatino Linotype" w:hAnsi="Palatino Linotype" w:cs="Tahoma"/>
          <w:noProof/>
          <w:sz w:val="20"/>
          <w:szCs w:val="20"/>
        </w:rPr>
        <w:drawing>
          <wp:anchor distT="0" distB="0" distL="114300" distR="114300" simplePos="0" relativeHeight="251648512" behindDoc="0" locked="0" layoutInCell="1" allowOverlap="1" wp14:anchorId="33DFC8CB" wp14:editId="6319D39F">
            <wp:simplePos x="0" y="0"/>
            <wp:positionH relativeFrom="margin">
              <wp:posOffset>57150</wp:posOffset>
            </wp:positionH>
            <wp:positionV relativeFrom="margin">
              <wp:posOffset>5135880</wp:posOffset>
            </wp:positionV>
            <wp:extent cx="2650490" cy="1781175"/>
            <wp:effectExtent l="0" t="0" r="0" b="9525"/>
            <wp:wrapSquare wrapText="bothSides"/>
            <wp:docPr id="11936366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049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3076" w:rsidRPr="000B09B1">
        <w:rPr>
          <w:rFonts w:ascii="Palatino Linotype" w:hAnsi="Palatino Linotype" w:cs="Tahoma"/>
          <w:sz w:val="20"/>
          <w:szCs w:val="20"/>
          <w:lang w:val="id-ID"/>
        </w:rPr>
        <w:t xml:space="preserve">Selain itu, kami juga mendemonstrasikan sebuah dialog bersama rekan kami sebagai simulasi mengenai kasus </w:t>
      </w:r>
      <w:r w:rsidR="00A43076" w:rsidRPr="000B09B1">
        <w:rPr>
          <w:rFonts w:ascii="Palatino Linotype" w:hAnsi="Palatino Linotype" w:cs="Tahoma"/>
          <w:i/>
          <w:sz w:val="20"/>
          <w:szCs w:val="20"/>
          <w:lang w:val="id-ID"/>
        </w:rPr>
        <w:t>bullying</w:t>
      </w:r>
      <w:r w:rsidR="00A43076" w:rsidRPr="000B09B1">
        <w:rPr>
          <w:rFonts w:ascii="Palatino Linotype" w:hAnsi="Palatino Linotype" w:cs="Tahoma"/>
          <w:sz w:val="20"/>
          <w:szCs w:val="20"/>
          <w:lang w:val="id-ID"/>
        </w:rPr>
        <w:t xml:space="preserve"> dan cara pencegahannya dengan bahasa sederhana dan mudah dipahami. Kemudian kami melontarkan sebuah pertanyaan pemantik sebagai salah satu teknik agar siswa dapat aktif dalam mengungkapkan sebuah ide-idenya yang berkaitan dengan </w:t>
      </w:r>
      <w:r w:rsidR="00A43076" w:rsidRPr="000B09B1">
        <w:rPr>
          <w:rFonts w:ascii="Palatino Linotype" w:hAnsi="Palatino Linotype" w:cs="Tahoma"/>
          <w:i/>
          <w:sz w:val="20"/>
          <w:szCs w:val="20"/>
          <w:lang w:val="id-ID"/>
        </w:rPr>
        <w:t>bullying</w:t>
      </w:r>
      <w:r w:rsidR="00A43076" w:rsidRPr="000B09B1">
        <w:rPr>
          <w:rFonts w:ascii="Palatino Linotype" w:hAnsi="Palatino Linotype" w:cs="Tahoma"/>
          <w:sz w:val="20"/>
          <w:szCs w:val="20"/>
          <w:lang w:val="id-ID"/>
        </w:rPr>
        <w:t xml:space="preserve">. Dalam penggunaan metode ceramah kami juga menyelipkan sebuah kisah inspiratif dari kisah-kisah para nabi dan rasul untuk meningkatkan motivasi siswa dapat meniru dan menerapkan sikap atau akhlak dari kisah tersebut di kehidupan sehari-hari. Penyampaian materi menggunakan metode ceramah terkadang akan membuat para peserta bosan bahkan sampai ada yang mengantuk dalam menyimak pembahasannya. Oleh karena itu, supaya pembelajaran menjadi lebih menarik maka kami dibantu dengan penggunaan media pembelajaran audio visual yaitu infocus untuk menampilkan beragam gambar yang bergerak dan bersuara sehingga para peserta didik pun tidak akan mudah bosan melihat dan mendengarkan pemateri yang disertai tampilan layar di depan. Di tengah-tengah pembahasan kami mengajak para siswa untuk melakukan refleksi sejenak dengan melakukan </w:t>
      </w:r>
      <w:r w:rsidR="00A43076" w:rsidRPr="000B09B1">
        <w:rPr>
          <w:rFonts w:ascii="Palatino Linotype" w:hAnsi="Palatino Linotype" w:cs="Tahoma"/>
          <w:i/>
          <w:sz w:val="20"/>
          <w:szCs w:val="20"/>
          <w:lang w:val="id-ID"/>
        </w:rPr>
        <w:t>ice breaking</w:t>
      </w:r>
      <w:r w:rsidR="00A43076" w:rsidRPr="000B09B1">
        <w:rPr>
          <w:rFonts w:ascii="Palatino Linotype" w:hAnsi="Palatino Linotype" w:cs="Tahoma"/>
          <w:sz w:val="20"/>
          <w:szCs w:val="20"/>
          <w:lang w:val="id-ID"/>
        </w:rPr>
        <w:t xml:space="preserve"> guna memeriahkan suasana di kelas yang mulai tegang dan bosan. Setelah pembahasan selesai pemateri akan memberikan kesempatan kepada seluruh siswa untuk mengajukan berbagai macam pertanyaan yang berkaitan dengan </w:t>
      </w:r>
      <w:r w:rsidR="00A43076" w:rsidRPr="000B09B1">
        <w:rPr>
          <w:rFonts w:ascii="Palatino Linotype" w:hAnsi="Palatino Linotype" w:cs="Tahoma"/>
          <w:i/>
          <w:sz w:val="20"/>
          <w:szCs w:val="20"/>
          <w:lang w:val="id-ID"/>
        </w:rPr>
        <w:t>bullying</w:t>
      </w:r>
      <w:r w:rsidR="00A43076" w:rsidRPr="000B09B1">
        <w:rPr>
          <w:rFonts w:ascii="Palatino Linotype" w:hAnsi="Palatino Linotype" w:cs="Tahoma"/>
          <w:sz w:val="20"/>
          <w:szCs w:val="20"/>
          <w:lang w:val="id-ID"/>
        </w:rPr>
        <w:t>. Hal ini dilakukan supaya kita mengetahui sejauh manakah perkembangan setiap siswa dalam mencerna dan memahami pembahasan yang telah disampaikan.</w:t>
      </w:r>
    </w:p>
    <w:p w14:paraId="12967969" w14:textId="553A8F55" w:rsidR="00A43076" w:rsidRPr="000B09B1" w:rsidRDefault="00A43076" w:rsidP="004618D1">
      <w:pPr>
        <w:autoSpaceDE w:val="0"/>
        <w:autoSpaceDN w:val="0"/>
        <w:adjustRightInd w:val="0"/>
        <w:spacing w:after="0" w:line="240" w:lineRule="auto"/>
        <w:jc w:val="center"/>
        <w:rPr>
          <w:rFonts w:ascii="Palatino Linotype" w:hAnsi="Palatino Linotype" w:cs="Tahoma"/>
          <w:b/>
          <w:sz w:val="20"/>
          <w:szCs w:val="20"/>
          <w:lang w:val="id-ID"/>
        </w:rPr>
      </w:pPr>
      <w:r w:rsidRPr="000B09B1">
        <w:rPr>
          <w:rFonts w:ascii="Palatino Linotype" w:hAnsi="Palatino Linotype" w:cs="Tahoma"/>
          <w:b/>
          <w:sz w:val="20"/>
          <w:szCs w:val="20"/>
          <w:lang w:val="id-ID"/>
        </w:rPr>
        <w:t xml:space="preserve">Gambar </w:t>
      </w:r>
      <w:r w:rsidR="004618D1">
        <w:rPr>
          <w:rFonts w:ascii="Palatino Linotype" w:hAnsi="Palatino Linotype" w:cs="Tahoma"/>
          <w:b/>
          <w:sz w:val="20"/>
          <w:szCs w:val="20"/>
        </w:rPr>
        <w:t>2</w:t>
      </w:r>
      <w:r w:rsidRPr="000B09B1">
        <w:rPr>
          <w:rFonts w:ascii="Palatino Linotype" w:hAnsi="Palatino Linotype" w:cs="Tahoma"/>
          <w:b/>
          <w:sz w:val="20"/>
          <w:szCs w:val="20"/>
          <w:lang w:val="id-ID"/>
        </w:rPr>
        <w:t>.</w:t>
      </w:r>
    </w:p>
    <w:p w14:paraId="4A59F564" w14:textId="3194C2B0" w:rsidR="00A43076" w:rsidRDefault="00A43076" w:rsidP="000B09B1">
      <w:pPr>
        <w:autoSpaceDE w:val="0"/>
        <w:autoSpaceDN w:val="0"/>
        <w:adjustRightInd w:val="0"/>
        <w:spacing w:after="0" w:line="240" w:lineRule="auto"/>
        <w:jc w:val="center"/>
        <w:rPr>
          <w:rFonts w:ascii="Palatino Linotype" w:hAnsi="Palatino Linotype" w:cs="Tahoma"/>
          <w:bCs/>
          <w:sz w:val="20"/>
          <w:szCs w:val="20"/>
          <w:lang w:val="id-ID"/>
        </w:rPr>
      </w:pPr>
      <w:r w:rsidRPr="000B09B1">
        <w:rPr>
          <w:rFonts w:ascii="Palatino Linotype" w:hAnsi="Palatino Linotype" w:cs="Tahoma"/>
          <w:bCs/>
          <w:sz w:val="20"/>
          <w:szCs w:val="20"/>
          <w:lang w:val="id-ID"/>
        </w:rPr>
        <w:t>Kegiatan Sosialisasi Pencegahan Bullying di sekolah</w:t>
      </w:r>
    </w:p>
    <w:p w14:paraId="5D8AE7E2" w14:textId="3084438E" w:rsidR="004618D1" w:rsidRPr="000B09B1" w:rsidRDefault="004618D1" w:rsidP="000B09B1">
      <w:pPr>
        <w:autoSpaceDE w:val="0"/>
        <w:autoSpaceDN w:val="0"/>
        <w:adjustRightInd w:val="0"/>
        <w:spacing w:after="0" w:line="240" w:lineRule="auto"/>
        <w:jc w:val="center"/>
        <w:rPr>
          <w:rFonts w:ascii="Palatino Linotype" w:hAnsi="Palatino Linotype" w:cs="Tahoma"/>
          <w:bCs/>
          <w:sz w:val="20"/>
          <w:szCs w:val="20"/>
          <w:lang w:val="id-ID"/>
        </w:rPr>
      </w:pPr>
    </w:p>
    <w:p w14:paraId="7827DC56" w14:textId="75453775" w:rsidR="00A43076" w:rsidRPr="000B09B1" w:rsidRDefault="00A43076" w:rsidP="004618D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Perkembangan dan perubahan sikap atau perilaku peserta didik hasilnya belum tentu dapat terlihat dan diketahui, karena program sosialisasi ini tidak menjamin adanya perubahan atau tidaknya perilaku seorang murid menjadi lebih baik, sebab perlu adanya upaya tindak lanjut di sekolah setelah selesainya program tersebut. Oleh karena itu, kami pun berusaha membujuk para staf pengajar ataupun pendidik untuk menindaklanjuti pencegahan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melalui pembiasan di setiap lingkungan </w:t>
      </w:r>
      <w:r w:rsidRPr="000B09B1">
        <w:rPr>
          <w:rFonts w:ascii="Palatino Linotype" w:hAnsi="Palatino Linotype" w:cs="Tahoma"/>
          <w:sz w:val="20"/>
          <w:szCs w:val="20"/>
          <w:lang w:val="id-ID"/>
        </w:rPr>
        <w:lastRenderedPageBreak/>
        <w:t xml:space="preserve">baik di sekolah, rumah ataupun masyarakat. Para ahli mempertimbangkan perilaku dan perspektif psikologis dapat memperkuat pentingnya kesadaran akan mencegah dan menangani kasus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Kita harus berupaya dalam peningkatan pengawasan di lingkungan sekolah yang merupakan kunci untuk mencegah terjadinya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Pelatihan khusus bagi guru dan staf sekolah dilakukan untuk mengetahui ciri-ciri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dan tindakan yang tepat diambil saat insiden tersebut terjadi. Dengan meningkatnya kesadaran dan keterampilan pengawasan mereka, akan tercipta lingkungan sekolah yang lebih aman dan responsif terhadap tragedi </w:t>
      </w:r>
      <w:r w:rsidRPr="000B09B1">
        <w:rPr>
          <w:rFonts w:ascii="Palatino Linotype" w:hAnsi="Palatino Linotype" w:cs="Tahoma"/>
          <w:i/>
          <w:sz w:val="20"/>
          <w:szCs w:val="20"/>
          <w:lang w:val="id-ID"/>
        </w:rPr>
        <w:t>bullying</w:t>
      </w:r>
      <w:r w:rsidR="00395938" w:rsidRPr="000B09B1">
        <w:rPr>
          <w:rFonts w:ascii="Palatino Linotype" w:hAnsi="Palatino Linotype" w:cs="Tahoma"/>
          <w:sz w:val="20"/>
          <w:szCs w:val="20"/>
          <w:lang w:val="id-ID"/>
        </w:rPr>
        <w:t xml:space="preserve"> </w:t>
      </w:r>
      <w:r w:rsidR="00395938" w:rsidRPr="000B09B1">
        <w:rPr>
          <w:rFonts w:ascii="Palatino Linotype" w:hAnsi="Palatino Linotype" w:cs="Tahoma"/>
          <w:sz w:val="20"/>
          <w:szCs w:val="20"/>
          <w:lang w:val="id-ID"/>
        </w:rPr>
        <w:fldChar w:fldCharType="begin" w:fldLock="1"/>
      </w:r>
      <w:r w:rsidR="00395938" w:rsidRPr="000B09B1">
        <w:rPr>
          <w:rFonts w:ascii="Palatino Linotype" w:hAnsi="Palatino Linotype" w:cs="Tahoma"/>
          <w:sz w:val="20"/>
          <w:szCs w:val="20"/>
          <w:lang w:val="id-ID"/>
        </w:rPr>
        <w:instrText>ADDIN CSL_CITATION {"citationItems":[{"id":"ITEM-1","itemData":{"DOI":"https://doi.org/10.17509/pdgia.v17i1.13980","author":[{"dropping-particle":"","family":"Kartika","given":"Kusuma","non-dropping-particle":"","parse-names":false,"suffix":""},{"dropping-particle":"","family":"Darmayanti","given":"Hima","non-dropping-particle":"","parse-names":false,"suffix":""},{"dropping-particle":"","family":"Kurniawati","given":"Farida","non-dropping-particle":"","parse-names":false,"suffix":""}],"container-title":"Pedagogia Social","id":"ITEM-1","issue":"1","issued":{"date-parts":[["2019"]]},"page":"55-66","title":"Fenomena Bullying di Sekolah: Apa dan Bagaimana?","type":"article-journal","volume":"17"},"uris":["http://www.mendeley.com/documents/?uuid=ff0b7482-2e3b-43b5-b760-6787a1e1418d"]}],"mendeley":{"formattedCitation":"(Kartika et al., 2019)","plainTextFormattedCitation":"(Kartika et al., 2019)","previouslyFormattedCitation":"(Kartika et al., 2019)"},"properties":{"noteIndex":0},"schema":"https://github.com/citation-style-language/schema/raw/master/csl-citation.json"}</w:instrText>
      </w:r>
      <w:r w:rsidR="00395938" w:rsidRPr="000B09B1">
        <w:rPr>
          <w:rFonts w:ascii="Palatino Linotype" w:hAnsi="Palatino Linotype" w:cs="Tahoma"/>
          <w:sz w:val="20"/>
          <w:szCs w:val="20"/>
          <w:lang w:val="id-ID"/>
        </w:rPr>
        <w:fldChar w:fldCharType="separate"/>
      </w:r>
      <w:r w:rsidR="00395938" w:rsidRPr="000B09B1">
        <w:rPr>
          <w:rFonts w:ascii="Palatino Linotype" w:hAnsi="Palatino Linotype" w:cs="Tahoma"/>
          <w:noProof/>
          <w:sz w:val="20"/>
          <w:szCs w:val="20"/>
          <w:lang w:val="id-ID"/>
        </w:rPr>
        <w:t>(Kartika et al., 2019)</w:t>
      </w:r>
      <w:r w:rsidR="00395938" w:rsidRPr="000B09B1">
        <w:rPr>
          <w:rFonts w:ascii="Palatino Linotype" w:hAnsi="Palatino Linotype" w:cs="Tahoma"/>
          <w:sz w:val="20"/>
          <w:szCs w:val="20"/>
          <w:lang w:val="id-ID"/>
        </w:rPr>
        <w:fldChar w:fldCharType="end"/>
      </w:r>
      <w:r w:rsidR="00395938" w:rsidRPr="000B09B1">
        <w:rPr>
          <w:rFonts w:ascii="Palatino Linotype" w:hAnsi="Palatino Linotype" w:cs="Tahoma"/>
          <w:sz w:val="20"/>
          <w:szCs w:val="20"/>
          <w:lang w:val="id-ID"/>
        </w:rPr>
        <w:t>.</w:t>
      </w:r>
      <w:r w:rsidRPr="000B09B1">
        <w:rPr>
          <w:rFonts w:ascii="Palatino Linotype" w:hAnsi="Palatino Linotype" w:cs="Tahoma"/>
          <w:sz w:val="20"/>
          <w:szCs w:val="20"/>
          <w:lang w:val="id-ID"/>
        </w:rPr>
        <w:t xml:space="preserve"> </w:t>
      </w:r>
    </w:p>
    <w:p w14:paraId="45D2E061" w14:textId="0BECCBD9" w:rsidR="00A43076" w:rsidRPr="000B09B1" w:rsidRDefault="00A43076" w:rsidP="004618D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Dengan demikian perlu adanya Kebijakan yang jelas dan tegas terhadap </w:t>
      </w:r>
      <w:r w:rsidRPr="000B09B1">
        <w:rPr>
          <w:rFonts w:ascii="Palatino Linotype" w:hAnsi="Palatino Linotype" w:cs="Tahoma"/>
          <w:i/>
          <w:sz w:val="20"/>
          <w:szCs w:val="20"/>
          <w:lang w:val="id-ID"/>
        </w:rPr>
        <w:t>anti-bullying</w:t>
      </w:r>
      <w:r w:rsidRPr="000B09B1">
        <w:rPr>
          <w:rFonts w:ascii="Palatino Linotype" w:hAnsi="Palatino Linotype" w:cs="Tahoma"/>
          <w:sz w:val="20"/>
          <w:szCs w:val="20"/>
          <w:lang w:val="id-ID"/>
        </w:rPr>
        <w:t xml:space="preserve"> di setiap sekolah dengan mencakup definisi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sikap terhadap pelaku, dan melaporkan serta menangani insiden-insiden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dengan prosedur yang jelas. Dengan adanya kebijakan yang jelas, sinyal kuat yang diberikan sekolah akan menegaskan bahwa tidak adanya toleransi terhadap insiden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dan akan ditangani secara serius pada setiap insidennya</w:t>
      </w:r>
      <w:r w:rsidR="00395938" w:rsidRPr="000B09B1">
        <w:rPr>
          <w:rFonts w:ascii="Palatino Linotype" w:hAnsi="Palatino Linotype" w:cs="Tahoma"/>
          <w:sz w:val="20"/>
          <w:szCs w:val="20"/>
          <w:lang w:val="id-ID"/>
        </w:rPr>
        <w:t xml:space="preserve"> </w:t>
      </w:r>
      <w:r w:rsidR="00395938" w:rsidRPr="000B09B1">
        <w:rPr>
          <w:rFonts w:ascii="Palatino Linotype" w:hAnsi="Palatino Linotype" w:cs="Tahoma"/>
          <w:sz w:val="20"/>
          <w:szCs w:val="20"/>
          <w:lang w:val="id-ID"/>
        </w:rPr>
        <w:fldChar w:fldCharType="begin" w:fldLock="1"/>
      </w:r>
      <w:r w:rsidR="00395938" w:rsidRPr="000B09B1">
        <w:rPr>
          <w:rFonts w:ascii="Palatino Linotype" w:hAnsi="Palatino Linotype" w:cs="Tahoma"/>
          <w:sz w:val="20"/>
          <w:szCs w:val="20"/>
          <w:lang w:val="id-ID"/>
        </w:rPr>
        <w:instrText>ADDIN CSL_CITATION {"citationItems":[{"id":"ITEM-1","itemData":{"author":[{"dropping-particle":"","family":"Rahim","given":"Abdur","non-dropping-particle":"","parse-names":false,"suffix":""},{"dropping-particle":"","family":"Suyitno","given":"","non-dropping-particle":"","parse-names":false,"suffix":""}],"container-title":"Sabajaya:Jurnal Pengabdian Masyarakat","id":"ITEM-1","issue":"5","issued":{"date-parts":[["2024"]]},"page":"230-236","title":"Program Pelatihan Upaya Anti Bullying di Sekolah dan Lingkungan","type":"article-journal","volume":"2"},"uris":["http://www.mendeley.com/documents/?uuid=64d08d20-c1b3-4541-a105-90d1fd0de621"]}],"mendeley":{"formattedCitation":"(Rahim &amp; Suyitno, 2024)","plainTextFormattedCitation":"(Rahim &amp; Suyitno, 2024)","previouslyFormattedCitation":"(Rahim &amp; Suyitno, 2024)"},"properties":{"noteIndex":0},"schema":"https://github.com/citation-style-language/schema/raw/master/csl-citation.json"}</w:instrText>
      </w:r>
      <w:r w:rsidR="00395938" w:rsidRPr="000B09B1">
        <w:rPr>
          <w:rFonts w:ascii="Palatino Linotype" w:hAnsi="Palatino Linotype" w:cs="Tahoma"/>
          <w:sz w:val="20"/>
          <w:szCs w:val="20"/>
          <w:lang w:val="id-ID"/>
        </w:rPr>
        <w:fldChar w:fldCharType="separate"/>
      </w:r>
      <w:r w:rsidR="00395938" w:rsidRPr="000B09B1">
        <w:rPr>
          <w:rFonts w:ascii="Palatino Linotype" w:hAnsi="Palatino Linotype" w:cs="Tahoma"/>
          <w:noProof/>
          <w:sz w:val="20"/>
          <w:szCs w:val="20"/>
          <w:lang w:val="id-ID"/>
        </w:rPr>
        <w:t>(Rahim &amp; Suyitno, 2024)</w:t>
      </w:r>
      <w:r w:rsidR="00395938" w:rsidRPr="000B09B1">
        <w:rPr>
          <w:rFonts w:ascii="Palatino Linotype" w:hAnsi="Palatino Linotype" w:cs="Tahoma"/>
          <w:sz w:val="20"/>
          <w:szCs w:val="20"/>
          <w:lang w:val="id-ID"/>
        </w:rPr>
        <w:fldChar w:fldCharType="end"/>
      </w:r>
      <w:r w:rsidRPr="000B09B1">
        <w:rPr>
          <w:rFonts w:ascii="Palatino Linotype" w:hAnsi="Palatino Linotype" w:cs="Tahoma"/>
          <w:sz w:val="20"/>
          <w:szCs w:val="20"/>
          <w:lang w:val="id-ID"/>
        </w:rPr>
        <w:t>.</w:t>
      </w:r>
    </w:p>
    <w:p w14:paraId="6CED2B38" w14:textId="4E702F0A" w:rsidR="00A43076" w:rsidRPr="000B09B1" w:rsidRDefault="00A43076" w:rsidP="000B09B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Pentingnya peran orang tua dalam melakukan tindak pencegahan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bagi anak-anaknya. Mereka harus ikut terlibat dalam pengenalan tanda-tanda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dan cara memberikan dukungan terhadap anak-anaknya apabila terlibat situasi </w:t>
      </w:r>
      <w:r w:rsidRPr="000B09B1">
        <w:rPr>
          <w:rFonts w:ascii="Palatino Linotype" w:hAnsi="Palatino Linotype" w:cs="Tahoma"/>
          <w:i/>
          <w:sz w:val="20"/>
          <w:szCs w:val="20"/>
          <w:lang w:val="id-ID"/>
        </w:rPr>
        <w:t>bullying</w:t>
      </w:r>
      <w:r w:rsidRPr="000B09B1">
        <w:rPr>
          <w:rFonts w:ascii="Palatino Linotype" w:hAnsi="Palatino Linotype" w:cs="Tahoma"/>
          <w:sz w:val="20"/>
          <w:szCs w:val="20"/>
          <w:lang w:val="id-ID"/>
        </w:rPr>
        <w:t xml:space="preserve">, baik sebagai korban ataupun pelaku. Informasi dan dukungan yang diberikan kepada orang tua, maka kemitraan yang kuat antara rumah dan sekolah dapat dibentuk dalam mengatasi berbagai permasalahan </w:t>
      </w:r>
      <w:r w:rsidRPr="000B09B1">
        <w:rPr>
          <w:rFonts w:ascii="Palatino Linotype" w:hAnsi="Palatino Linotype" w:cs="Tahoma"/>
          <w:i/>
          <w:sz w:val="20"/>
          <w:szCs w:val="20"/>
          <w:lang w:val="id-ID"/>
        </w:rPr>
        <w:t>bullying</w:t>
      </w:r>
      <w:r w:rsidR="00395938" w:rsidRPr="000B09B1">
        <w:rPr>
          <w:rFonts w:ascii="Palatino Linotype" w:hAnsi="Palatino Linotype" w:cs="Tahoma"/>
          <w:sz w:val="20"/>
          <w:szCs w:val="20"/>
          <w:lang w:val="id-ID"/>
        </w:rPr>
        <w:t xml:space="preserve"> </w:t>
      </w:r>
      <w:r w:rsidR="00395938" w:rsidRPr="000B09B1">
        <w:rPr>
          <w:rFonts w:ascii="Palatino Linotype" w:hAnsi="Palatino Linotype" w:cs="Tahoma"/>
          <w:sz w:val="20"/>
          <w:szCs w:val="20"/>
          <w:lang w:val="id-ID"/>
        </w:rPr>
        <w:fldChar w:fldCharType="begin" w:fldLock="1"/>
      </w:r>
      <w:r w:rsidR="00395938" w:rsidRPr="000B09B1">
        <w:rPr>
          <w:rFonts w:ascii="Palatino Linotype" w:hAnsi="Palatino Linotype" w:cs="Tahoma"/>
          <w:sz w:val="20"/>
          <w:szCs w:val="20"/>
          <w:lang w:val="id-ID"/>
        </w:rPr>
        <w:instrText>ADDIN CSL_CITATION {"citationItems":[{"id":"ITEM-1","itemData":{"DOI":"10.36312/linov.v6i2.573","ISSN":"2541-626X","abstract":"Tujuan dilakukannya kegiatan pengabdian masyarakat ini adalah untuk meningkatkan pengetahuan dan pemahaman siswa terkait dengan perilaku perundungan atau bullying. Kegiatan pengabdian masyarakat ini dilaksanakan dengan memberikan penyuluhan dalam bentuk sosialisasi informasi bagi siswa di sekolah. Melalui kegiatan ini diharapkan guru dapat menyampaikan informasi terkait dengan cara meminimalisir perundungan yang terjadi di sekolah terhadap para siswa. Adapun peserta di dalam kegiatan pengabdian masyarakat ini berjumlah 150 orang siswa yang terdiri dari berbagai kelas dan jurusan yang ada di SMK Negeri 3 Mataram. Hasil dari pengabdian masyarakat ini menunjukkan partisipasi aktif dari siswa, di mana sebanyak 10 orang siswa mengajukan pertanyaan terkait dengan materi perundungan dan 3 orang guru mengajukan pertanyaan tentang bagaimana peran para guru atau sekolah di dalam membantu siswa untuk mengurangi perundungan yang terjadi di sekolah. Dari pertanyaan yang diajukan tersebut terjadi interaksi aktif antara narasumber dengan peserta yang diselingi dengan permainan dan games untuk menghangatkan suasana. Providing Information Services as an Effort to Prevent Bullying Behavior in Students in Schools Abstract The purpose of this community service activity is to increase students' knowledge and understanding related to bullying or bullying behavior. This community service activity is carried out by providing counseling in the form of information dissemination for students at school. Through this activity, it is hoped that teachers can convey information related to how to minimize bullying that occurs in schools against students. The participants in this community service activity amounted to 150 students consisting of various classes and majors at SMK Negeri 3 Mataram. The results of this community service show active participation from students, where as many as 10 students ask questions related to bullying material and 3 teachers ask questions about how the role of teachers or schools in helping students to reduce bullying that occurs in schools. From the questions asked, there was an active interaction between the resource persons and the participants, interspersed with games and games to warm the atmosphere.","author":[{"dropping-particle":"","family":"Nuraini","given":"Nuraini","non-dropping-particle":"","parse-names":false,"suffix":""},{"dropping-particle":"","family":"Gunawan","given":"I Made Sonny","non-dropping-particle":"","parse-names":false,"suffix":""}],"container-title":"Lumbung Inovasi: Jurnal Pengabdian kepada Masyarakat","id":"ITEM-1","issue":"2","issued":{"date-parts":[["2021","11","30"]]},"page":"64-68","title":"Penyuluhan Stop Bullying Sebagai Upaya Pencegahan Perilaku Perundungan yang Terjadi Pada Siswa di Sekolah","type":"article-journal","volume":"6"},"uris":["http://www.mendeley.com/documents/?uuid=a9422f92-fe73-42d5-90a0-72c5728d7046"]}],"mendeley":{"formattedCitation":"(Nuraini &amp; Gunawan, 2021)","plainTextFormattedCitation":"(Nuraini &amp; Gunawan, 2021)","previouslyFormattedCitation":"(Nuraini &amp; Gunawan, 2021)"},"properties":{"noteIndex":0},"schema":"https://github.com/citation-style-language/schema/raw/master/csl-citation.json"}</w:instrText>
      </w:r>
      <w:r w:rsidR="00395938" w:rsidRPr="000B09B1">
        <w:rPr>
          <w:rFonts w:ascii="Palatino Linotype" w:hAnsi="Palatino Linotype" w:cs="Tahoma"/>
          <w:sz w:val="20"/>
          <w:szCs w:val="20"/>
          <w:lang w:val="id-ID"/>
        </w:rPr>
        <w:fldChar w:fldCharType="separate"/>
      </w:r>
      <w:r w:rsidR="00395938" w:rsidRPr="000B09B1">
        <w:rPr>
          <w:rFonts w:ascii="Palatino Linotype" w:hAnsi="Palatino Linotype" w:cs="Tahoma"/>
          <w:noProof/>
          <w:sz w:val="20"/>
          <w:szCs w:val="20"/>
          <w:lang w:val="id-ID"/>
        </w:rPr>
        <w:t>(Nuraini &amp; Gunawan, 2021)</w:t>
      </w:r>
      <w:r w:rsidR="00395938" w:rsidRPr="000B09B1">
        <w:rPr>
          <w:rFonts w:ascii="Palatino Linotype" w:hAnsi="Palatino Linotype" w:cs="Tahoma"/>
          <w:sz w:val="20"/>
          <w:szCs w:val="20"/>
          <w:lang w:val="id-ID"/>
        </w:rPr>
        <w:fldChar w:fldCharType="end"/>
      </w:r>
      <w:r w:rsidRPr="000B09B1">
        <w:rPr>
          <w:rFonts w:ascii="Palatino Linotype" w:hAnsi="Palatino Linotype" w:cs="Tahoma"/>
          <w:sz w:val="20"/>
          <w:szCs w:val="20"/>
          <w:lang w:val="id-ID"/>
        </w:rPr>
        <w:t xml:space="preserve">. </w:t>
      </w:r>
    </w:p>
    <w:p w14:paraId="6F61B354" w14:textId="2087AD0C" w:rsidR="00180022" w:rsidRDefault="00A43076" w:rsidP="000B09B1">
      <w:pPr>
        <w:autoSpaceDE w:val="0"/>
        <w:autoSpaceDN w:val="0"/>
        <w:adjustRightInd w:val="0"/>
        <w:spacing w:after="0" w:line="240" w:lineRule="auto"/>
        <w:ind w:firstLine="720"/>
        <w:jc w:val="both"/>
        <w:rPr>
          <w:rFonts w:ascii="Palatino Linotype" w:hAnsi="Palatino Linotype" w:cs="Tahoma"/>
          <w:sz w:val="20"/>
          <w:szCs w:val="20"/>
          <w:lang w:val="id-ID"/>
        </w:rPr>
      </w:pPr>
      <w:r w:rsidRPr="000B09B1">
        <w:rPr>
          <w:rFonts w:ascii="Palatino Linotype" w:hAnsi="Palatino Linotype" w:cs="Tahoma"/>
          <w:sz w:val="20"/>
          <w:szCs w:val="20"/>
          <w:lang w:val="id-ID"/>
        </w:rPr>
        <w:t xml:space="preserve">Selain itu, pembangunan budaya sekolah yang positif dan inklusif sangat penting untuk dilakukan ketika setiap siswa merasa aman dan dihargai. Semua itu dapat diperoleh melalui berbagai kegiatan di antara siswa yang dapat memperkuat sikap toleransi dan rasa kebersamaan. Dengan terciptanya lingkungan yang mendukung untuk mengenalkan nilai-nilai positif seperti empati, gotong royong, dan saling menghormati dan menghargai terhadap keberagaman, maka akan terciptanya atmosfer yang lebih kondusif untuk pembelajaran dan pertumbuhan siswa di sekolah dengan meminimalisir setiap insiden </w:t>
      </w:r>
      <w:r w:rsidRPr="000B09B1">
        <w:rPr>
          <w:rFonts w:ascii="Palatino Linotype" w:hAnsi="Palatino Linotype" w:cs="Tahoma"/>
          <w:i/>
          <w:sz w:val="20"/>
          <w:szCs w:val="20"/>
          <w:lang w:val="id-ID"/>
        </w:rPr>
        <w:t>bullying</w:t>
      </w:r>
      <w:r w:rsidR="00395938" w:rsidRPr="000B09B1">
        <w:rPr>
          <w:rFonts w:ascii="Palatino Linotype" w:hAnsi="Palatino Linotype" w:cs="Tahoma"/>
          <w:sz w:val="20"/>
          <w:szCs w:val="20"/>
          <w:lang w:val="id-ID"/>
        </w:rPr>
        <w:t xml:space="preserve"> </w:t>
      </w:r>
      <w:r w:rsidR="00395938" w:rsidRPr="000B09B1">
        <w:rPr>
          <w:rFonts w:ascii="Palatino Linotype" w:hAnsi="Palatino Linotype" w:cs="Tahoma"/>
          <w:sz w:val="20"/>
          <w:szCs w:val="20"/>
          <w:lang w:val="id-ID"/>
        </w:rPr>
        <w:fldChar w:fldCharType="begin" w:fldLock="1"/>
      </w:r>
      <w:r w:rsidR="00395938" w:rsidRPr="000B09B1">
        <w:rPr>
          <w:rFonts w:ascii="Palatino Linotype" w:hAnsi="Palatino Linotype" w:cs="Tahoma"/>
          <w:sz w:val="20"/>
          <w:szCs w:val="20"/>
          <w:lang w:val="id-ID"/>
        </w:rPr>
        <w:instrText>ADDIN CSL_CITATION {"citationItems":[{"id":"ITEM-1","itemData":{"DOI":"dx.doi.org/1021274/martabat.2020.4.1.79-96","author":[{"dropping-particle":"","family":"Kumalasari","given":"Citra Ayu","non-dropping-particle":"","parse-names":false,"suffix":""},{"dropping-particle":"","family":"Husna","given":"Fatiya Halum","non-dropping-particle":"","parse-names":false,"suffix":""}],"container-title":"Martabat: Jurnal Perempuan dan Anak","id":"ITEM-1","issue":"1","issued":{"date-parts":[["2020"]]},"page":"79-96","title":"Pelatihan Anti-Bullying sebagai Upaya Pencegahan Perundungan di Sekolah","type":"article-journal","volume":"4"},"uris":["http://www.mendeley.com/documents/?uuid=8d984458-fed8-4e6f-a6b9-2eba2ae054ac"]}],"mendeley":{"formattedCitation":"(Kumalasari &amp; Husna, 2020)","plainTextFormattedCitation":"(Kumalasari &amp; Husna, 2020)","previouslyFormattedCitation":"(Kumalasari &amp; Husna, 2020)"},"properties":{"noteIndex":0},"schema":"https://github.com/citation-style-language/schema/raw/master/csl-citation.json"}</w:instrText>
      </w:r>
      <w:r w:rsidR="00395938" w:rsidRPr="000B09B1">
        <w:rPr>
          <w:rFonts w:ascii="Palatino Linotype" w:hAnsi="Palatino Linotype" w:cs="Tahoma"/>
          <w:sz w:val="20"/>
          <w:szCs w:val="20"/>
          <w:lang w:val="id-ID"/>
        </w:rPr>
        <w:fldChar w:fldCharType="separate"/>
      </w:r>
      <w:r w:rsidR="00395938" w:rsidRPr="000B09B1">
        <w:rPr>
          <w:rFonts w:ascii="Palatino Linotype" w:hAnsi="Palatino Linotype" w:cs="Tahoma"/>
          <w:noProof/>
          <w:sz w:val="20"/>
          <w:szCs w:val="20"/>
          <w:lang w:val="id-ID"/>
        </w:rPr>
        <w:t>(Kumalasari &amp; Husna, 2020)</w:t>
      </w:r>
      <w:r w:rsidR="00395938" w:rsidRPr="000B09B1">
        <w:rPr>
          <w:rFonts w:ascii="Palatino Linotype" w:hAnsi="Palatino Linotype" w:cs="Tahoma"/>
          <w:sz w:val="20"/>
          <w:szCs w:val="20"/>
          <w:lang w:val="id-ID"/>
        </w:rPr>
        <w:fldChar w:fldCharType="end"/>
      </w:r>
      <w:r w:rsidRPr="000B09B1">
        <w:rPr>
          <w:rFonts w:ascii="Palatino Linotype" w:hAnsi="Palatino Linotype" w:cs="Tahoma"/>
          <w:sz w:val="20"/>
          <w:szCs w:val="20"/>
          <w:lang w:val="id-ID"/>
        </w:rPr>
        <w:t>.</w:t>
      </w:r>
    </w:p>
    <w:p w14:paraId="1F33DC3B" w14:textId="77777777" w:rsidR="004618D1" w:rsidRPr="000B09B1" w:rsidRDefault="004618D1" w:rsidP="000B09B1">
      <w:pPr>
        <w:autoSpaceDE w:val="0"/>
        <w:autoSpaceDN w:val="0"/>
        <w:adjustRightInd w:val="0"/>
        <w:spacing w:after="0" w:line="240" w:lineRule="auto"/>
        <w:ind w:firstLine="720"/>
        <w:jc w:val="both"/>
        <w:rPr>
          <w:rFonts w:ascii="Palatino Linotype" w:hAnsi="Palatino Linotype" w:cs="Tahoma"/>
          <w:sz w:val="20"/>
          <w:szCs w:val="20"/>
          <w:lang w:val="id-ID"/>
        </w:rPr>
      </w:pPr>
    </w:p>
    <w:p w14:paraId="12299D92" w14:textId="77777777" w:rsidR="006F63D0" w:rsidRPr="000B09B1" w:rsidRDefault="006F63D0" w:rsidP="000B09B1">
      <w:pPr>
        <w:pStyle w:val="Heading1"/>
        <w:numPr>
          <w:ilvl w:val="0"/>
          <w:numId w:val="0"/>
        </w:numPr>
        <w:spacing w:before="0" w:after="0"/>
        <w:jc w:val="left"/>
        <w:rPr>
          <w:rFonts w:ascii="Palatino Linotype" w:hAnsi="Palatino Linotype" w:cs="Tahoma"/>
          <w:b/>
          <w:bCs/>
          <w:smallCaps w:val="0"/>
          <w:sz w:val="22"/>
          <w:szCs w:val="22"/>
          <w:lang w:val="id-ID"/>
        </w:rPr>
      </w:pPr>
      <w:r w:rsidRPr="000B09B1">
        <w:rPr>
          <w:rFonts w:ascii="Palatino Linotype" w:hAnsi="Palatino Linotype" w:cs="Tahoma"/>
          <w:b/>
          <w:bCs/>
          <w:smallCaps w:val="0"/>
          <w:sz w:val="22"/>
          <w:szCs w:val="22"/>
          <w:lang w:val="id-ID"/>
        </w:rPr>
        <w:t xml:space="preserve">KESIMPULAN </w:t>
      </w:r>
    </w:p>
    <w:p w14:paraId="1BB6764D" w14:textId="77777777" w:rsidR="00A43076" w:rsidRPr="000B09B1" w:rsidRDefault="00A43076" w:rsidP="000B09B1">
      <w:pPr>
        <w:adjustRightInd w:val="0"/>
        <w:spacing w:after="0" w:line="240" w:lineRule="auto"/>
        <w:ind w:firstLine="720"/>
        <w:jc w:val="both"/>
        <w:rPr>
          <w:rFonts w:ascii="Palatino Linotype" w:hAnsi="Palatino Linotype" w:cs="Tahoma"/>
          <w:bCs/>
          <w:sz w:val="20"/>
          <w:szCs w:val="20"/>
          <w:lang w:val="id-ID"/>
        </w:rPr>
      </w:pPr>
      <w:r w:rsidRPr="000B09B1">
        <w:rPr>
          <w:rFonts w:ascii="Palatino Linotype" w:hAnsi="Palatino Linotype" w:cs="Tahoma"/>
          <w:bCs/>
          <w:sz w:val="20"/>
          <w:szCs w:val="20"/>
          <w:lang w:val="id-ID"/>
        </w:rPr>
        <w:t xml:space="preserve">Pendidikan bukan hanya sekedar pengajaran pengetahuan saja, akan tetapi pengajaran moral dan akhlak pun sangatlah penting dilakukan untuk menghindari berbagai macam tindakan menyimpang yang banyak terjadi di kalangan generasi muda seperti maraknya terjadi insiden bullying dimana-mana. Peran kami sebagai mahasiswa dalam program pengabdian kepada masyarakat yaitu melakukan sosialisasi anti bullying di setiap sekolah yang berlokasi di Desa Cibuluh bertujuan untuk memberikan arahan dan tuntunan kepada seluruh siswa agar menghindari tindakan bullying. Dengan adanya program yang telah kami bawa ke setiap sekolah mendapatkan apresiasi yang sangat baik dari para guru dan stafnya, bahkan mendukung terhadap program yang telah kami jalankan. </w:t>
      </w:r>
    </w:p>
    <w:p w14:paraId="39B0466F" w14:textId="246D1444" w:rsidR="008C0781" w:rsidRDefault="00A43076" w:rsidP="000B09B1">
      <w:pPr>
        <w:adjustRightInd w:val="0"/>
        <w:spacing w:after="0" w:line="240" w:lineRule="auto"/>
        <w:ind w:firstLine="709"/>
        <w:jc w:val="both"/>
        <w:rPr>
          <w:rFonts w:ascii="Palatino Linotype" w:hAnsi="Palatino Linotype" w:cs="Tahoma"/>
          <w:bCs/>
          <w:sz w:val="20"/>
          <w:szCs w:val="20"/>
          <w:lang w:val="id-ID"/>
        </w:rPr>
      </w:pPr>
      <w:r w:rsidRPr="000B09B1">
        <w:rPr>
          <w:rFonts w:ascii="Palatino Linotype" w:hAnsi="Palatino Linotype" w:cs="Tahoma"/>
          <w:bCs/>
          <w:sz w:val="20"/>
          <w:szCs w:val="20"/>
          <w:lang w:val="id-ID"/>
        </w:rPr>
        <w:t>Sebagai upaya tindak lanjut, kami berusaha membujuk para guru untuk melakukan pembiasaan dalam mengaplikasikan pelajaran-pelajaran akhlak guna menghindari atau mencegah terjadinya kasus bullying di lingkungan sekolah, masyarakat, ataupun lingkungan keluarga. Dengan demikian program yang kami laksanakan Alhamdulillah dapat berjalan dengan lancar walaupun masih banyak kekurangan dari pengalaman kami sebagai mahasiswa dalam penyampaian materi.</w:t>
      </w:r>
    </w:p>
    <w:p w14:paraId="23947B1C" w14:textId="77777777" w:rsidR="004618D1" w:rsidRPr="000B09B1" w:rsidRDefault="004618D1" w:rsidP="000B09B1">
      <w:pPr>
        <w:adjustRightInd w:val="0"/>
        <w:spacing w:after="0" w:line="240" w:lineRule="auto"/>
        <w:ind w:firstLine="709"/>
        <w:jc w:val="both"/>
        <w:rPr>
          <w:rFonts w:ascii="Palatino Linotype" w:hAnsi="Palatino Linotype" w:cs="Tahoma"/>
          <w:sz w:val="20"/>
          <w:szCs w:val="20"/>
          <w:lang w:val="id-ID"/>
        </w:rPr>
      </w:pPr>
    </w:p>
    <w:p w14:paraId="3A8AD9AE" w14:textId="77777777" w:rsidR="008C0781" w:rsidRPr="000B09B1" w:rsidRDefault="008C0781" w:rsidP="000B09B1">
      <w:pPr>
        <w:pStyle w:val="Heading1"/>
        <w:numPr>
          <w:ilvl w:val="0"/>
          <w:numId w:val="0"/>
        </w:numPr>
        <w:spacing w:before="0" w:after="0"/>
        <w:jc w:val="left"/>
        <w:rPr>
          <w:rFonts w:ascii="Palatino Linotype" w:hAnsi="Palatino Linotype" w:cs="Tahoma"/>
          <w:b/>
          <w:bCs/>
          <w:smallCaps w:val="0"/>
          <w:sz w:val="22"/>
          <w:szCs w:val="22"/>
          <w:lang w:val="id-ID"/>
        </w:rPr>
      </w:pPr>
      <w:r w:rsidRPr="000B09B1">
        <w:rPr>
          <w:rFonts w:ascii="Palatino Linotype" w:hAnsi="Palatino Linotype" w:cs="Tahoma"/>
          <w:b/>
          <w:bCs/>
          <w:smallCaps w:val="0"/>
          <w:sz w:val="22"/>
          <w:szCs w:val="22"/>
          <w:lang w:val="id-ID"/>
        </w:rPr>
        <w:t xml:space="preserve">UCAPAN TERIMA KASIH </w:t>
      </w:r>
    </w:p>
    <w:p w14:paraId="3FC0F850" w14:textId="77777777" w:rsidR="002222C1" w:rsidRDefault="002222C1" w:rsidP="000B09B1">
      <w:pPr>
        <w:pStyle w:val="BodyText2"/>
        <w:spacing w:line="240" w:lineRule="auto"/>
        <w:ind w:firstLine="567"/>
        <w:rPr>
          <w:rFonts w:ascii="Palatino Linotype" w:hAnsi="Palatino Linotype" w:cs="Tahoma"/>
          <w:sz w:val="20"/>
          <w:lang w:val="id-ID"/>
        </w:rPr>
      </w:pPr>
      <w:r w:rsidRPr="000B09B1">
        <w:rPr>
          <w:rFonts w:ascii="Palatino Linotype" w:hAnsi="Palatino Linotype" w:cs="Tahoma"/>
          <w:sz w:val="20"/>
          <w:lang w:val="id-ID"/>
        </w:rPr>
        <w:t>Seluruh program dalam pengabdian kepada masyarakat dapat berjalan dengan baik dan dapat diterima oleh masyarakat Desa Cibuluh. Kami ucapkan terima kasih yang sebesar-besarnya kepada seluruh pihak yang membantu dan mendukung setiap progran yang telah kami jalankan:</w:t>
      </w:r>
    </w:p>
    <w:p w14:paraId="6902FD36" w14:textId="77777777" w:rsidR="002222C1" w:rsidRPr="000B09B1" w:rsidRDefault="002222C1" w:rsidP="004618D1">
      <w:pPr>
        <w:pStyle w:val="BodyText2"/>
        <w:numPr>
          <w:ilvl w:val="0"/>
          <w:numId w:val="9"/>
        </w:numPr>
        <w:spacing w:line="240" w:lineRule="auto"/>
        <w:ind w:left="540"/>
        <w:rPr>
          <w:rFonts w:ascii="Palatino Linotype" w:hAnsi="Palatino Linotype" w:cs="Tahoma"/>
          <w:sz w:val="20"/>
          <w:lang w:val="id-ID"/>
        </w:rPr>
      </w:pPr>
      <w:r w:rsidRPr="000B09B1">
        <w:rPr>
          <w:rFonts w:ascii="Palatino Linotype" w:hAnsi="Palatino Linotype" w:cs="Tahoma"/>
          <w:sz w:val="20"/>
          <w:lang w:val="id-ID"/>
        </w:rPr>
        <w:t>Bapak kepala Desa Cibuluh beserta staf pemerintahan desa</w:t>
      </w:r>
    </w:p>
    <w:p w14:paraId="32B8ECE4" w14:textId="36B432F8" w:rsidR="002222C1" w:rsidRPr="000B09B1" w:rsidRDefault="002222C1" w:rsidP="004618D1">
      <w:pPr>
        <w:pStyle w:val="BodyText2"/>
        <w:numPr>
          <w:ilvl w:val="0"/>
          <w:numId w:val="9"/>
        </w:numPr>
        <w:spacing w:line="240" w:lineRule="auto"/>
        <w:ind w:left="540"/>
        <w:rPr>
          <w:rFonts w:ascii="Palatino Linotype" w:hAnsi="Palatino Linotype" w:cs="Tahoma"/>
          <w:sz w:val="20"/>
          <w:lang w:val="id-ID"/>
        </w:rPr>
      </w:pPr>
      <w:r w:rsidRPr="000B09B1">
        <w:rPr>
          <w:rFonts w:ascii="Palatino Linotype" w:hAnsi="Palatino Linotype" w:cs="Tahoma"/>
          <w:sz w:val="20"/>
          <w:lang w:val="id-ID"/>
        </w:rPr>
        <w:t>Kepada Ketua Ibu Dr. Endah Robiatul Adawiyah, S. Fil, ME selaku Ketua STAI Riyadhul Jannah Subang</w:t>
      </w:r>
    </w:p>
    <w:p w14:paraId="7B64AC5C" w14:textId="77777777" w:rsidR="002222C1" w:rsidRPr="000B09B1" w:rsidRDefault="002222C1" w:rsidP="004618D1">
      <w:pPr>
        <w:pStyle w:val="BodyText2"/>
        <w:numPr>
          <w:ilvl w:val="0"/>
          <w:numId w:val="9"/>
        </w:numPr>
        <w:spacing w:line="240" w:lineRule="auto"/>
        <w:ind w:left="540"/>
        <w:rPr>
          <w:rFonts w:ascii="Palatino Linotype" w:hAnsi="Palatino Linotype" w:cs="Tahoma"/>
          <w:sz w:val="20"/>
          <w:lang w:val="id-ID"/>
        </w:rPr>
      </w:pPr>
      <w:r w:rsidRPr="000B09B1">
        <w:rPr>
          <w:rFonts w:ascii="Palatino Linotype" w:hAnsi="Palatino Linotype" w:cs="Tahoma"/>
          <w:sz w:val="20"/>
          <w:lang w:val="id-ID"/>
        </w:rPr>
        <w:t>Kepada Ibu Hj. Selvia Ru’yatus Saefullah, S.Pd, M.Tesol selaku dosen Pembimbing kami dari kelompok 6 KKN Desa Cibuluh</w:t>
      </w:r>
    </w:p>
    <w:p w14:paraId="1E9A69E8" w14:textId="2C5AE948" w:rsidR="008C0781" w:rsidRDefault="002222C1" w:rsidP="004618D1">
      <w:pPr>
        <w:pStyle w:val="BodyText2"/>
        <w:numPr>
          <w:ilvl w:val="0"/>
          <w:numId w:val="9"/>
        </w:numPr>
        <w:spacing w:line="240" w:lineRule="auto"/>
        <w:ind w:left="540"/>
        <w:rPr>
          <w:rFonts w:ascii="Palatino Linotype" w:hAnsi="Palatino Linotype" w:cs="Tahoma"/>
          <w:sz w:val="20"/>
          <w:lang w:val="id-ID"/>
        </w:rPr>
      </w:pPr>
      <w:r w:rsidRPr="000B09B1">
        <w:rPr>
          <w:rFonts w:ascii="Palatino Linotype" w:hAnsi="Palatino Linotype" w:cs="Tahoma"/>
          <w:sz w:val="20"/>
          <w:lang w:val="id-ID"/>
        </w:rPr>
        <w:lastRenderedPageBreak/>
        <w:t xml:space="preserve">Kepada seluruh tokoh masyarakat Desa Cibuluh </w:t>
      </w:r>
    </w:p>
    <w:p w14:paraId="60A2F880" w14:textId="77777777" w:rsidR="004618D1" w:rsidRPr="000B09B1" w:rsidRDefault="004618D1" w:rsidP="004618D1">
      <w:pPr>
        <w:pStyle w:val="BodyText2"/>
        <w:spacing w:line="240" w:lineRule="auto"/>
        <w:ind w:left="180"/>
        <w:rPr>
          <w:rFonts w:ascii="Palatino Linotype" w:hAnsi="Palatino Linotype" w:cs="Tahoma"/>
          <w:sz w:val="20"/>
          <w:lang w:val="id-ID"/>
        </w:rPr>
      </w:pPr>
    </w:p>
    <w:p w14:paraId="24DDB1E4" w14:textId="77777777" w:rsidR="006F63D0" w:rsidRPr="000B09B1" w:rsidRDefault="000527CE" w:rsidP="000B09B1">
      <w:pPr>
        <w:keepNext/>
        <w:spacing w:after="0" w:line="240" w:lineRule="auto"/>
        <w:jc w:val="both"/>
        <w:outlineLvl w:val="2"/>
        <w:rPr>
          <w:rFonts w:ascii="Palatino Linotype" w:eastAsia="Times New Roman" w:hAnsi="Palatino Linotype" w:cs="Tahoma"/>
          <w:b/>
          <w:lang w:val="id-ID"/>
        </w:rPr>
      </w:pPr>
      <w:r w:rsidRPr="000B09B1">
        <w:rPr>
          <w:rFonts w:ascii="Palatino Linotype" w:eastAsia="Times New Roman" w:hAnsi="Palatino Linotype" w:cs="Tahoma"/>
          <w:b/>
          <w:lang w:val="id-ID"/>
        </w:rPr>
        <w:t>DAFTAR PUSTAKA</w:t>
      </w:r>
    </w:p>
    <w:p w14:paraId="1FFE2180" w14:textId="74B5F52D"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cs="Tahoma"/>
          <w:b/>
          <w:sz w:val="20"/>
          <w:szCs w:val="20"/>
          <w:lang w:val="id-ID"/>
        </w:rPr>
        <w:fldChar w:fldCharType="begin" w:fldLock="1"/>
      </w:r>
      <w:r w:rsidRPr="004618D1">
        <w:rPr>
          <w:rFonts w:ascii="Palatino Linotype" w:hAnsi="Palatino Linotype" w:cs="Tahoma"/>
          <w:b/>
          <w:sz w:val="20"/>
          <w:szCs w:val="20"/>
          <w:lang w:val="id-ID"/>
        </w:rPr>
        <w:instrText xml:space="preserve">ADDIN Mendeley Bibliography CSL_BIBLIOGRAPHY </w:instrText>
      </w:r>
      <w:r w:rsidRPr="004618D1">
        <w:rPr>
          <w:rFonts w:ascii="Palatino Linotype" w:hAnsi="Palatino Linotype" w:cs="Tahoma"/>
          <w:b/>
          <w:sz w:val="20"/>
          <w:szCs w:val="20"/>
          <w:lang w:val="id-ID"/>
        </w:rPr>
        <w:fldChar w:fldCharType="separate"/>
      </w:r>
      <w:r w:rsidRPr="004618D1">
        <w:rPr>
          <w:rFonts w:ascii="Palatino Linotype" w:hAnsi="Palatino Linotype"/>
          <w:noProof/>
          <w:sz w:val="20"/>
          <w:szCs w:val="20"/>
        </w:rPr>
        <w:t xml:space="preserve">Dewi, P. Y. A. (2020). Perilaku school bullying pada siswa sekolah dasar. </w:t>
      </w:r>
      <w:r w:rsidRPr="004618D1">
        <w:rPr>
          <w:rFonts w:ascii="Palatino Linotype" w:hAnsi="Palatino Linotype"/>
          <w:i/>
          <w:iCs/>
          <w:noProof/>
          <w:sz w:val="20"/>
          <w:szCs w:val="20"/>
        </w:rPr>
        <w:t>Edukasi: Jurnal Pendidikan Dasar</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1</w:t>
      </w:r>
      <w:r w:rsidRPr="004618D1">
        <w:rPr>
          <w:rFonts w:ascii="Palatino Linotype" w:hAnsi="Palatino Linotype"/>
          <w:noProof/>
          <w:sz w:val="20"/>
          <w:szCs w:val="20"/>
        </w:rPr>
        <w:t>(1), 39–48.</w:t>
      </w:r>
    </w:p>
    <w:p w14:paraId="7357F467" w14:textId="77777777"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noProof/>
          <w:sz w:val="20"/>
          <w:szCs w:val="20"/>
        </w:rPr>
        <w:t xml:space="preserve">Fasya, A. H., Nurseha, A., &amp; Saputra, A. (2024). Pendidikan Karakter Berbasis Pancasila dalam Mewujudkan Moderasi Beragama di Kabupaten Subang. </w:t>
      </w:r>
      <w:r w:rsidRPr="004618D1">
        <w:rPr>
          <w:rFonts w:ascii="Palatino Linotype" w:hAnsi="Palatino Linotype"/>
          <w:i/>
          <w:iCs/>
          <w:noProof/>
          <w:sz w:val="20"/>
          <w:szCs w:val="20"/>
        </w:rPr>
        <w:t>Risalah, Jurnal Pendidikan Dan Studi Islam</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10</w:t>
      </w:r>
      <w:r w:rsidRPr="004618D1">
        <w:rPr>
          <w:rFonts w:ascii="Palatino Linotype" w:hAnsi="Palatino Linotype"/>
          <w:noProof/>
          <w:sz w:val="20"/>
          <w:szCs w:val="20"/>
        </w:rPr>
        <w:t>(2), 536–543. https://doi.org/https://doi.org/10.31943/jurnal_risalah.v10i2.835</w:t>
      </w:r>
    </w:p>
    <w:p w14:paraId="10480982" w14:textId="77777777"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noProof/>
          <w:sz w:val="20"/>
          <w:szCs w:val="20"/>
        </w:rPr>
        <w:t xml:space="preserve">Fatimah, S., Hani, S. U., &amp; Vionita, B. S. (2023). Pendidikan Islam Ferspektif Imam Al Ghozali. </w:t>
      </w:r>
      <w:r w:rsidRPr="004618D1">
        <w:rPr>
          <w:rFonts w:ascii="Palatino Linotype" w:hAnsi="Palatino Linotype"/>
          <w:i/>
          <w:iCs/>
          <w:noProof/>
          <w:sz w:val="20"/>
          <w:szCs w:val="20"/>
        </w:rPr>
        <w:t>Jurnal Pendidikan Sultan Agung</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3</w:t>
      </w:r>
      <w:r w:rsidRPr="004618D1">
        <w:rPr>
          <w:rFonts w:ascii="Palatino Linotype" w:hAnsi="Palatino Linotype"/>
          <w:noProof/>
          <w:sz w:val="20"/>
          <w:szCs w:val="20"/>
        </w:rPr>
        <w:t>(1), 62–66.</w:t>
      </w:r>
    </w:p>
    <w:p w14:paraId="36A17DE5" w14:textId="77777777"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noProof/>
          <w:sz w:val="20"/>
          <w:szCs w:val="20"/>
        </w:rPr>
        <w:t xml:space="preserve">Kartika, K., Darmayanti, H., &amp; Kurniawati, F. (2019). Fenomena Bullying di Sekolah: Apa dan Bagaimana? </w:t>
      </w:r>
      <w:r w:rsidRPr="004618D1">
        <w:rPr>
          <w:rFonts w:ascii="Palatino Linotype" w:hAnsi="Palatino Linotype"/>
          <w:i/>
          <w:iCs/>
          <w:noProof/>
          <w:sz w:val="20"/>
          <w:szCs w:val="20"/>
        </w:rPr>
        <w:t>Pedagogia Social</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17</w:t>
      </w:r>
      <w:r w:rsidRPr="004618D1">
        <w:rPr>
          <w:rFonts w:ascii="Palatino Linotype" w:hAnsi="Palatino Linotype"/>
          <w:noProof/>
          <w:sz w:val="20"/>
          <w:szCs w:val="20"/>
        </w:rPr>
        <w:t>(1), 55–66. https://doi.org/https://doi.org/10.17509/pdgia.v17i1.13980</w:t>
      </w:r>
    </w:p>
    <w:p w14:paraId="6C678079" w14:textId="77777777"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noProof/>
          <w:sz w:val="20"/>
          <w:szCs w:val="20"/>
        </w:rPr>
        <w:t xml:space="preserve">Kumalasari, C. A., &amp; Husna, F. H. (2020). Pelatihan Anti-Bullying sebagai Upaya Pencegahan Perundungan di Sekolah. </w:t>
      </w:r>
      <w:r w:rsidRPr="004618D1">
        <w:rPr>
          <w:rFonts w:ascii="Palatino Linotype" w:hAnsi="Palatino Linotype"/>
          <w:i/>
          <w:iCs/>
          <w:noProof/>
          <w:sz w:val="20"/>
          <w:szCs w:val="20"/>
        </w:rPr>
        <w:t>Martabat: Jurnal Perempuan Dan Anak</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4</w:t>
      </w:r>
      <w:r w:rsidRPr="004618D1">
        <w:rPr>
          <w:rFonts w:ascii="Palatino Linotype" w:hAnsi="Palatino Linotype"/>
          <w:noProof/>
          <w:sz w:val="20"/>
          <w:szCs w:val="20"/>
        </w:rPr>
        <w:t>(1), 79–96. https://doi.org/dx.doi.org/1021274/martabat.2020.4.1.79-96</w:t>
      </w:r>
    </w:p>
    <w:p w14:paraId="59B88A55" w14:textId="77777777"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noProof/>
          <w:sz w:val="20"/>
          <w:szCs w:val="20"/>
        </w:rPr>
        <w:t xml:space="preserve">Nuraini, N., &amp; Gunawan, I. M. S. (2021). Penyuluhan Stop Bullying Sebagai Upaya Pencegahan Perilaku Perundungan yang Terjadi Pada Siswa di Sekolah. </w:t>
      </w:r>
      <w:r w:rsidRPr="004618D1">
        <w:rPr>
          <w:rFonts w:ascii="Palatino Linotype" w:hAnsi="Palatino Linotype"/>
          <w:i/>
          <w:iCs/>
          <w:noProof/>
          <w:sz w:val="20"/>
          <w:szCs w:val="20"/>
        </w:rPr>
        <w:t>Lumbung Inovasi: Jurnal Pengabdian Kepada Masyarakat</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6</w:t>
      </w:r>
      <w:r w:rsidRPr="004618D1">
        <w:rPr>
          <w:rFonts w:ascii="Palatino Linotype" w:hAnsi="Palatino Linotype"/>
          <w:noProof/>
          <w:sz w:val="20"/>
          <w:szCs w:val="20"/>
        </w:rPr>
        <w:t>(2), 64–68. https://doi.org/10.36312/linov.v6i2.573</w:t>
      </w:r>
    </w:p>
    <w:p w14:paraId="179FB9C5" w14:textId="2DC1D42A"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noProof/>
          <w:sz w:val="20"/>
          <w:szCs w:val="20"/>
        </w:rPr>
        <w:t>Nurseha, A., &amp; Syakir, F. (2023)</w:t>
      </w:r>
      <w:r w:rsidR="004618D1" w:rsidRPr="004618D1">
        <w:rPr>
          <w:rFonts w:ascii="Palatino Linotype" w:hAnsi="Palatino Linotype"/>
          <w:noProof/>
          <w:sz w:val="20"/>
          <w:szCs w:val="20"/>
        </w:rPr>
        <w:t xml:space="preserve">. Implementasi Nilai-Nilai Pendidikan Akhlak Dalam Al-Quran Surat Ali-Imran Ayat 159. </w:t>
      </w:r>
      <w:r w:rsidRPr="004618D1">
        <w:rPr>
          <w:rFonts w:ascii="Palatino Linotype" w:hAnsi="Palatino Linotype"/>
          <w:i/>
          <w:iCs/>
          <w:noProof/>
          <w:sz w:val="20"/>
          <w:szCs w:val="20"/>
        </w:rPr>
        <w:t>ISEDU</w:t>
      </w:r>
      <w:r w:rsidRPr="004618D1">
        <w:rPr>
          <w:rFonts w:ascii="Times New Roman" w:hAnsi="Times New Roman"/>
          <w:i/>
          <w:iCs/>
          <w:noProof/>
          <w:sz w:val="20"/>
          <w:szCs w:val="20"/>
        </w:rPr>
        <w:t> </w:t>
      </w:r>
      <w:r w:rsidRPr="004618D1">
        <w:rPr>
          <w:rFonts w:ascii="Palatino Linotype" w:hAnsi="Palatino Linotype"/>
          <w:i/>
          <w:iCs/>
          <w:noProof/>
          <w:sz w:val="20"/>
          <w:szCs w:val="20"/>
        </w:rPr>
        <w:t>: Islamic Education Journal</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1</w:t>
      </w:r>
      <w:r w:rsidRPr="004618D1">
        <w:rPr>
          <w:rFonts w:ascii="Palatino Linotype" w:hAnsi="Palatino Linotype"/>
          <w:noProof/>
          <w:sz w:val="20"/>
          <w:szCs w:val="20"/>
        </w:rPr>
        <w:t>(1), 91–104. https://doi.org/10.59966/isedu.v1i1.635</w:t>
      </w:r>
      <w:r w:rsidR="004618D1">
        <w:rPr>
          <w:rFonts w:ascii="Palatino Linotype" w:hAnsi="Palatino Linotype"/>
          <w:noProof/>
          <w:sz w:val="20"/>
          <w:szCs w:val="20"/>
        </w:rPr>
        <w:t xml:space="preserve"> </w:t>
      </w:r>
    </w:p>
    <w:p w14:paraId="65A67AB4" w14:textId="77777777"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noProof/>
          <w:sz w:val="20"/>
          <w:szCs w:val="20"/>
        </w:rPr>
        <w:t xml:space="preserve">Rahim, A., &amp; Suyitno. (2024). Program Pelatihan Upaya Anti Bullying di Sekolah dan Lingkungan. </w:t>
      </w:r>
      <w:r w:rsidRPr="004618D1">
        <w:rPr>
          <w:rFonts w:ascii="Palatino Linotype" w:hAnsi="Palatino Linotype"/>
          <w:i/>
          <w:iCs/>
          <w:noProof/>
          <w:sz w:val="20"/>
          <w:szCs w:val="20"/>
        </w:rPr>
        <w:t>Sabajaya:Jurnal Pengabdian Masyarakat</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2</w:t>
      </w:r>
      <w:r w:rsidRPr="004618D1">
        <w:rPr>
          <w:rFonts w:ascii="Palatino Linotype" w:hAnsi="Palatino Linotype"/>
          <w:noProof/>
          <w:sz w:val="20"/>
          <w:szCs w:val="20"/>
        </w:rPr>
        <w:t>(5), 230–236.</w:t>
      </w:r>
    </w:p>
    <w:p w14:paraId="3EBE37D0" w14:textId="77777777"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noProof/>
          <w:sz w:val="20"/>
          <w:szCs w:val="20"/>
        </w:rPr>
        <w:t xml:space="preserve">Sari, L. S. P., Oktavianti, I., &amp; Kironoratri, L. (2023). Dampak Keluarga Broken Home Terhadap Motivasi Belajar Anak. </w:t>
      </w:r>
      <w:r w:rsidRPr="004618D1">
        <w:rPr>
          <w:rFonts w:ascii="Palatino Linotype" w:hAnsi="Palatino Linotype"/>
          <w:i/>
          <w:iCs/>
          <w:noProof/>
          <w:sz w:val="20"/>
          <w:szCs w:val="20"/>
        </w:rPr>
        <w:t>Jurnal Educatio FKIP UNMA</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9</w:t>
      </w:r>
      <w:r w:rsidRPr="004618D1">
        <w:rPr>
          <w:rFonts w:ascii="Palatino Linotype" w:hAnsi="Palatino Linotype"/>
          <w:noProof/>
          <w:sz w:val="20"/>
          <w:szCs w:val="20"/>
        </w:rPr>
        <w:t>(2), 1153–1159. https://doi.org/10.31949/educatio.v9i2.5010</w:t>
      </w:r>
    </w:p>
    <w:p w14:paraId="226FFA09" w14:textId="07E91F2B"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noProof/>
          <w:sz w:val="20"/>
          <w:szCs w:val="20"/>
        </w:rPr>
        <w:t xml:space="preserve">Tirmidziani, A., Farida, N. S., Lestari, R. F., Trianita, R., Khoerunnisa, S., &amp; Khomaeny, E. F. F. (2018). </w:t>
      </w:r>
      <w:r w:rsidR="004618D1" w:rsidRPr="004618D1">
        <w:rPr>
          <w:rFonts w:ascii="Palatino Linotype" w:hAnsi="Palatino Linotype"/>
          <w:noProof/>
          <w:sz w:val="20"/>
          <w:szCs w:val="20"/>
        </w:rPr>
        <w:t xml:space="preserve">Upaya Menghindari Bullying Pada Anak Usia Dini Melalui Parenting. </w:t>
      </w:r>
      <w:r w:rsidR="004618D1" w:rsidRPr="004618D1">
        <w:rPr>
          <w:rFonts w:ascii="Palatino Linotype" w:hAnsi="Palatino Linotype"/>
          <w:i/>
          <w:iCs/>
          <w:noProof/>
          <w:sz w:val="20"/>
          <w:szCs w:val="20"/>
        </w:rPr>
        <w:t xml:space="preserve">Early </w:t>
      </w:r>
      <w:r w:rsidRPr="004618D1">
        <w:rPr>
          <w:rFonts w:ascii="Palatino Linotype" w:hAnsi="Palatino Linotype"/>
          <w:i/>
          <w:iCs/>
          <w:noProof/>
          <w:sz w:val="20"/>
          <w:szCs w:val="20"/>
        </w:rPr>
        <w:t>CHILDHOOD</w:t>
      </w:r>
      <w:r w:rsidRPr="004618D1">
        <w:rPr>
          <w:rFonts w:ascii="Times New Roman" w:hAnsi="Times New Roman"/>
          <w:i/>
          <w:iCs/>
          <w:noProof/>
          <w:sz w:val="20"/>
          <w:szCs w:val="20"/>
        </w:rPr>
        <w:t> </w:t>
      </w:r>
      <w:r w:rsidRPr="004618D1">
        <w:rPr>
          <w:rFonts w:ascii="Palatino Linotype" w:hAnsi="Palatino Linotype"/>
          <w:i/>
          <w:iCs/>
          <w:noProof/>
          <w:sz w:val="20"/>
          <w:szCs w:val="20"/>
        </w:rPr>
        <w:t>: J</w:t>
      </w:r>
      <w:r w:rsidR="004618D1" w:rsidRPr="004618D1">
        <w:rPr>
          <w:rFonts w:ascii="Palatino Linotype" w:hAnsi="Palatino Linotype"/>
          <w:i/>
          <w:iCs/>
          <w:noProof/>
          <w:sz w:val="20"/>
          <w:szCs w:val="20"/>
        </w:rPr>
        <w:t>urnal Pendidikan</w:t>
      </w:r>
      <w:r w:rsidR="004618D1" w:rsidRPr="004618D1">
        <w:rPr>
          <w:rFonts w:ascii="Palatino Linotype" w:hAnsi="Palatino Linotype"/>
          <w:noProof/>
          <w:sz w:val="20"/>
          <w:szCs w:val="20"/>
        </w:rPr>
        <w:t>,</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2</w:t>
      </w:r>
      <w:r w:rsidRPr="004618D1">
        <w:rPr>
          <w:rFonts w:ascii="Palatino Linotype" w:hAnsi="Palatino Linotype"/>
          <w:noProof/>
          <w:sz w:val="20"/>
          <w:szCs w:val="20"/>
        </w:rPr>
        <w:t>(1), 59–65. https://doi.org/10.35568/earlychildhood.v2i1.239</w:t>
      </w:r>
      <w:r w:rsidR="004618D1">
        <w:rPr>
          <w:rFonts w:ascii="Palatino Linotype" w:hAnsi="Palatino Linotype"/>
          <w:noProof/>
          <w:sz w:val="20"/>
          <w:szCs w:val="20"/>
        </w:rPr>
        <w:t xml:space="preserve"> </w:t>
      </w:r>
    </w:p>
    <w:p w14:paraId="3CD7EC15" w14:textId="77777777"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noProof/>
          <w:sz w:val="20"/>
          <w:szCs w:val="20"/>
        </w:rPr>
        <w:t xml:space="preserve">Widyaningtyas, R., &amp; Mustofa, R. H. (2023). Implementasi Kebijakan Anti-Bullying Sekolah Adipangastuti di SMAN 1 Surakarta. </w:t>
      </w:r>
      <w:r w:rsidRPr="004618D1">
        <w:rPr>
          <w:rFonts w:ascii="Palatino Linotype" w:hAnsi="Palatino Linotype"/>
          <w:i/>
          <w:iCs/>
          <w:noProof/>
          <w:sz w:val="20"/>
          <w:szCs w:val="20"/>
        </w:rPr>
        <w:t>G-Couns: Jurnal Bimbingan Dan Konseling</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8</w:t>
      </w:r>
      <w:r w:rsidRPr="004618D1">
        <w:rPr>
          <w:rFonts w:ascii="Palatino Linotype" w:hAnsi="Palatino Linotype"/>
          <w:noProof/>
          <w:sz w:val="20"/>
          <w:szCs w:val="20"/>
        </w:rPr>
        <w:t>(1), 533–548. https://doi.org/https://doi.org/10.31316/gcouns.v8i01.5489</w:t>
      </w:r>
    </w:p>
    <w:p w14:paraId="4288C00A" w14:textId="77777777" w:rsidR="00395938" w:rsidRPr="004618D1" w:rsidRDefault="00395938" w:rsidP="004618D1">
      <w:pPr>
        <w:widowControl w:val="0"/>
        <w:autoSpaceDE w:val="0"/>
        <w:autoSpaceDN w:val="0"/>
        <w:adjustRightInd w:val="0"/>
        <w:spacing w:after="0" w:line="240" w:lineRule="auto"/>
        <w:ind w:left="720" w:hanging="720"/>
        <w:jc w:val="both"/>
        <w:rPr>
          <w:rFonts w:ascii="Palatino Linotype" w:hAnsi="Palatino Linotype"/>
          <w:noProof/>
          <w:sz w:val="20"/>
          <w:szCs w:val="20"/>
        </w:rPr>
      </w:pPr>
      <w:r w:rsidRPr="004618D1">
        <w:rPr>
          <w:rFonts w:ascii="Palatino Linotype" w:hAnsi="Palatino Linotype"/>
          <w:noProof/>
          <w:sz w:val="20"/>
          <w:szCs w:val="20"/>
        </w:rPr>
        <w:t xml:space="preserve">Yuyarti, Y. (2018). Mengatasi Bullying Melalui Pendidikan Karakter. </w:t>
      </w:r>
      <w:r w:rsidRPr="004618D1">
        <w:rPr>
          <w:rFonts w:ascii="Palatino Linotype" w:hAnsi="Palatino Linotype"/>
          <w:i/>
          <w:iCs/>
          <w:noProof/>
          <w:sz w:val="20"/>
          <w:szCs w:val="20"/>
        </w:rPr>
        <w:t>Jurnal Kreatif: Jurnal Kependidikan Dasar</w:t>
      </w:r>
      <w:r w:rsidRPr="004618D1">
        <w:rPr>
          <w:rFonts w:ascii="Palatino Linotype" w:hAnsi="Palatino Linotype"/>
          <w:noProof/>
          <w:sz w:val="20"/>
          <w:szCs w:val="20"/>
        </w:rPr>
        <w:t xml:space="preserve">, </w:t>
      </w:r>
      <w:r w:rsidRPr="004618D1">
        <w:rPr>
          <w:rFonts w:ascii="Palatino Linotype" w:hAnsi="Palatino Linotype"/>
          <w:i/>
          <w:iCs/>
          <w:noProof/>
          <w:sz w:val="20"/>
          <w:szCs w:val="20"/>
        </w:rPr>
        <w:t>9</w:t>
      </w:r>
      <w:r w:rsidRPr="004618D1">
        <w:rPr>
          <w:rFonts w:ascii="Palatino Linotype" w:hAnsi="Palatino Linotype"/>
          <w:noProof/>
          <w:sz w:val="20"/>
          <w:szCs w:val="20"/>
        </w:rPr>
        <w:t>(1).</w:t>
      </w:r>
    </w:p>
    <w:p w14:paraId="56B3D0F4" w14:textId="6265C150" w:rsidR="00001F01" w:rsidRPr="004618D1" w:rsidRDefault="00395938" w:rsidP="004618D1">
      <w:pPr>
        <w:pStyle w:val="EndNoteBibliography"/>
        <w:spacing w:before="0" w:beforeAutospacing="0" w:after="0" w:afterAutospacing="0"/>
        <w:ind w:left="720" w:hanging="720"/>
        <w:jc w:val="both"/>
        <w:rPr>
          <w:rFonts w:ascii="Palatino Linotype" w:hAnsi="Palatino Linotype" w:cs="Tahoma"/>
          <w:b/>
          <w:sz w:val="20"/>
          <w:szCs w:val="20"/>
          <w:lang w:val="id-ID"/>
        </w:rPr>
      </w:pPr>
      <w:r w:rsidRPr="004618D1">
        <w:rPr>
          <w:rFonts w:ascii="Palatino Linotype" w:hAnsi="Palatino Linotype" w:cs="Tahoma"/>
          <w:b/>
          <w:sz w:val="20"/>
          <w:szCs w:val="20"/>
          <w:lang w:val="id-ID"/>
        </w:rPr>
        <w:fldChar w:fldCharType="end"/>
      </w:r>
    </w:p>
    <w:sectPr w:rsidR="00001F01" w:rsidRPr="004618D1" w:rsidSect="00515ABC">
      <w:headerReference w:type="even" r:id="rId15"/>
      <w:headerReference w:type="default" r:id="rId16"/>
      <w:footerReference w:type="default" r:id="rId17"/>
      <w:headerReference w:type="first" r:id="rId18"/>
      <w:footerReference w:type="first" r:id="rId19"/>
      <w:type w:val="nextColumn"/>
      <w:pgSz w:w="11907" w:h="16840" w:code="9"/>
      <w:pgMar w:top="1440" w:right="1440" w:bottom="1440" w:left="1440" w:header="993" w:footer="1138" w:gutter="0"/>
      <w:pgNumType w:start="53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0FCB" w14:textId="77777777" w:rsidR="008E5E8A" w:rsidRDefault="008E5E8A" w:rsidP="0078646D">
      <w:pPr>
        <w:spacing w:after="0" w:line="240" w:lineRule="auto"/>
      </w:pPr>
      <w:r>
        <w:separator/>
      </w:r>
    </w:p>
  </w:endnote>
  <w:endnote w:type="continuationSeparator" w:id="0">
    <w:p w14:paraId="3D9FA5B7" w14:textId="77777777" w:rsidR="008E5E8A" w:rsidRDefault="008E5E8A"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80C6" w14:textId="77777777" w:rsidR="00A179C8" w:rsidRPr="003D694A" w:rsidRDefault="002166CE" w:rsidP="00A179C8">
    <w:pPr>
      <w:pStyle w:val="Footer"/>
      <w:pBdr>
        <w:top w:val="single" w:sz="4" w:space="1" w:color="auto"/>
      </w:pBdr>
      <w:spacing w:after="0" w:line="240" w:lineRule="auto"/>
      <w:rPr>
        <w:rFonts w:ascii="Palatino Linotype" w:hAnsi="Palatino Linotype"/>
      </w:rPr>
    </w:pPr>
    <w:r>
      <w:rPr>
        <w:noProof/>
      </w:rPr>
      <w:drawing>
        <wp:anchor distT="0" distB="0" distL="114300" distR="114300" simplePos="0" relativeHeight="251661312" behindDoc="0" locked="0" layoutInCell="1" hidden="0" allowOverlap="1" wp14:anchorId="6826AFCA" wp14:editId="2F32C8B4">
          <wp:simplePos x="0" y="0"/>
          <wp:positionH relativeFrom="column">
            <wp:posOffset>475488</wp:posOffset>
          </wp:positionH>
          <wp:positionV relativeFrom="paragraph">
            <wp:posOffset>175870</wp:posOffset>
          </wp:positionV>
          <wp:extent cx="579323" cy="204825"/>
          <wp:effectExtent l="0" t="0" r="0" b="508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323" cy="204825"/>
                  </a:xfrm>
                  <a:prstGeom prst="rect">
                    <a:avLst/>
                  </a:prstGeom>
                  <a:ln/>
                </pic:spPr>
              </pic:pic>
            </a:graphicData>
          </a:graphic>
          <wp14:sizeRelH relativeFrom="margin">
            <wp14:pctWidth>0</wp14:pctWidth>
          </wp14:sizeRelH>
          <wp14:sizeRelV relativeFrom="margin">
            <wp14:pctHeight>0</wp14:pctHeight>
          </wp14:sizeRelV>
        </wp:anchor>
      </w:drawing>
    </w:r>
    <w:r w:rsidR="00A179C8" w:rsidRPr="00A179C8">
      <w:rPr>
        <w:rFonts w:ascii="Palatino Linotype" w:eastAsia="Times New Roman" w:hAnsi="Palatino Linotype"/>
        <w:sz w:val="20"/>
        <w:szCs w:val="20"/>
        <w:highlight w:val="white"/>
      </w:rPr>
      <w:t>This work is licensed under Creative Commons Attribution License 4.0 CC-BY International license</w:t>
    </w:r>
    <w:r w:rsidR="00A179C8">
      <w:rPr>
        <w:rFonts w:ascii="Palatino Linotype" w:hAnsi="Palatino Linotype"/>
        <w:color w:val="1D1B11"/>
        <w:sz w:val="20"/>
      </w:rPr>
      <w:t xml:space="preserve"> </w:t>
    </w:r>
    <w:r w:rsidR="00A179C8">
      <w:rPr>
        <w:noProof/>
        <w:sz w:val="21"/>
        <w:szCs w:val="21"/>
        <w:highlight w:val="white"/>
      </w:rPr>
      <w:drawing>
        <wp:inline distT="0" distB="0" distL="0" distR="0" wp14:anchorId="4A4A5F95" wp14:editId="2241A7D4">
          <wp:extent cx="422910" cy="179705"/>
          <wp:effectExtent l="0" t="0" r="0" b="0"/>
          <wp:docPr id="2" name="image2.png" descr="C:\Users\UserPC\AppData\Local\Microsoft\Windows\INetCache\Content.MSO\3AF082D3.tmp"/>
          <wp:cNvGraphicFramePr/>
          <a:graphic xmlns:a="http://schemas.openxmlformats.org/drawingml/2006/main">
            <a:graphicData uri="http://schemas.openxmlformats.org/drawingml/2006/picture">
              <pic:pic xmlns:pic="http://schemas.openxmlformats.org/drawingml/2006/picture">
                <pic:nvPicPr>
                  <pic:cNvPr id="0" name="image2.png" descr="C:\Users\UserPC\AppData\Local\Microsoft\Windows\INetCache\Content.MSO\3AF082D3.tmp"/>
                  <pic:cNvPicPr preferRelativeResize="0"/>
                </pic:nvPicPr>
                <pic:blipFill>
                  <a:blip r:embed="rId2"/>
                  <a:srcRect/>
                  <a:stretch>
                    <a:fillRect/>
                  </a:stretch>
                </pic:blipFill>
                <pic:spPr>
                  <a:xfrm>
                    <a:off x="0" y="0"/>
                    <a:ext cx="422910" cy="179705"/>
                  </a:xfrm>
                  <a:prstGeom prst="rect">
                    <a:avLst/>
                  </a:prstGeom>
                  <a:ln/>
                </pic:spPr>
              </pic:pic>
            </a:graphicData>
          </a:graphic>
        </wp:inline>
      </w:drawing>
    </w:r>
    <w:r w:rsidR="00A179C8">
      <w:rPr>
        <w:rFonts w:ascii="Palatino Linotype" w:hAnsi="Palatino Linotype"/>
        <w:color w:val="1D1B11"/>
        <w:sz w:val="20"/>
      </w:rPr>
      <w:t xml:space="preserve">    </w:t>
    </w:r>
    <w:r w:rsidR="00A179C8">
      <w:rPr>
        <w:rFonts w:ascii="Palatino Linotype" w:hAnsi="Palatino Linotype"/>
        <w:color w:val="1D1B11"/>
        <w:sz w:val="20"/>
      </w:rPr>
      <w:tab/>
    </w:r>
    <w:r w:rsidR="00A179C8">
      <w:rPr>
        <w:rFonts w:ascii="Palatino Linotype" w:hAnsi="Palatino Linotype"/>
        <w:color w:val="1D1B11"/>
        <w:sz w:val="20"/>
      </w:rPr>
      <w:tab/>
    </w:r>
    <w:r w:rsidR="00A179C8" w:rsidRPr="003D694A">
      <w:rPr>
        <w:rFonts w:ascii="Palatino Linotype" w:hAnsi="Palatino Linotype"/>
        <w:color w:val="1D1B11"/>
        <w:sz w:val="20"/>
      </w:rPr>
      <w:t xml:space="preserve">Hal | </w:t>
    </w:r>
    <w:r w:rsidR="00A179C8" w:rsidRPr="003D694A">
      <w:rPr>
        <w:rFonts w:ascii="Palatino Linotype" w:hAnsi="Palatino Linotype"/>
        <w:color w:val="1D1B11"/>
        <w:sz w:val="20"/>
      </w:rPr>
      <w:fldChar w:fldCharType="begin"/>
    </w:r>
    <w:r w:rsidR="00A179C8" w:rsidRPr="003D694A">
      <w:rPr>
        <w:rFonts w:ascii="Palatino Linotype" w:hAnsi="Palatino Linotype"/>
        <w:color w:val="1D1B11"/>
        <w:sz w:val="20"/>
      </w:rPr>
      <w:instrText xml:space="preserve"> PAGE  \* Arabic  \* MERGEFORMAT </w:instrText>
    </w:r>
    <w:r w:rsidR="00A179C8" w:rsidRPr="003D694A">
      <w:rPr>
        <w:rFonts w:ascii="Palatino Linotype" w:hAnsi="Palatino Linotype"/>
        <w:color w:val="1D1B11"/>
        <w:sz w:val="20"/>
      </w:rPr>
      <w:fldChar w:fldCharType="separate"/>
    </w:r>
    <w:r w:rsidR="00FE1B83">
      <w:rPr>
        <w:rFonts w:ascii="Palatino Linotype" w:hAnsi="Palatino Linotype"/>
        <w:noProof/>
        <w:color w:val="1D1B11"/>
        <w:sz w:val="20"/>
      </w:rPr>
      <w:t>7</w:t>
    </w:r>
    <w:r w:rsidR="00A179C8" w:rsidRPr="003D694A">
      <w:rPr>
        <w:rFonts w:ascii="Palatino Linotype" w:hAnsi="Palatino Linotype"/>
        <w:color w:val="1D1B11"/>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7A04" w14:textId="77777777" w:rsidR="00653DB7" w:rsidRPr="003D694A" w:rsidRDefault="002166CE" w:rsidP="00A179C8">
    <w:pPr>
      <w:pStyle w:val="Footer"/>
      <w:pBdr>
        <w:top w:val="single" w:sz="4" w:space="1" w:color="auto"/>
      </w:pBdr>
      <w:spacing w:after="0" w:line="240" w:lineRule="auto"/>
      <w:rPr>
        <w:rFonts w:ascii="Palatino Linotype" w:hAnsi="Palatino Linotype"/>
      </w:rPr>
    </w:pPr>
    <w:r>
      <w:rPr>
        <w:noProof/>
      </w:rPr>
      <w:drawing>
        <wp:anchor distT="0" distB="0" distL="114300" distR="114300" simplePos="0" relativeHeight="251659264" behindDoc="0" locked="0" layoutInCell="1" hidden="0" allowOverlap="1" wp14:anchorId="11F70804" wp14:editId="4CFB3D9F">
          <wp:simplePos x="0" y="0"/>
          <wp:positionH relativeFrom="column">
            <wp:posOffset>467715</wp:posOffset>
          </wp:positionH>
          <wp:positionV relativeFrom="paragraph">
            <wp:posOffset>173964</wp:posOffset>
          </wp:positionV>
          <wp:extent cx="579323" cy="204825"/>
          <wp:effectExtent l="0" t="0" r="0" b="508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323" cy="204825"/>
                  </a:xfrm>
                  <a:prstGeom prst="rect">
                    <a:avLst/>
                  </a:prstGeom>
                  <a:ln/>
                </pic:spPr>
              </pic:pic>
            </a:graphicData>
          </a:graphic>
          <wp14:sizeRelH relativeFrom="margin">
            <wp14:pctWidth>0</wp14:pctWidth>
          </wp14:sizeRelH>
          <wp14:sizeRelV relativeFrom="margin">
            <wp14:pctHeight>0</wp14:pctHeight>
          </wp14:sizeRelV>
        </wp:anchor>
      </w:drawing>
    </w:r>
    <w:r w:rsidR="00A179C8" w:rsidRPr="00A179C8">
      <w:rPr>
        <w:rFonts w:ascii="Palatino Linotype" w:eastAsia="Times New Roman" w:hAnsi="Palatino Linotype"/>
        <w:sz w:val="20"/>
        <w:szCs w:val="20"/>
        <w:highlight w:val="white"/>
      </w:rPr>
      <w:t>This work is licensed under Creative Commons Attribution License 4.0 CC-BY International license</w:t>
    </w:r>
    <w:r w:rsidR="00064C65">
      <w:rPr>
        <w:rFonts w:ascii="Palatino Linotype" w:hAnsi="Palatino Linotype"/>
        <w:color w:val="1D1B11"/>
        <w:sz w:val="20"/>
      </w:rPr>
      <w:t xml:space="preserve"> </w:t>
    </w:r>
    <w:r w:rsidR="00A179C8">
      <w:rPr>
        <w:noProof/>
        <w:sz w:val="21"/>
        <w:szCs w:val="21"/>
        <w:highlight w:val="white"/>
      </w:rPr>
      <w:drawing>
        <wp:inline distT="0" distB="0" distL="0" distR="0" wp14:anchorId="5D77D121" wp14:editId="589ECD0F">
          <wp:extent cx="422910" cy="179705"/>
          <wp:effectExtent l="0" t="0" r="0" b="0"/>
          <wp:docPr id="5" name="image2.png" descr="C:\Users\UserPC\AppData\Local\Microsoft\Windows\INetCache\Content.MSO\3AF082D3.tmp"/>
          <wp:cNvGraphicFramePr/>
          <a:graphic xmlns:a="http://schemas.openxmlformats.org/drawingml/2006/main">
            <a:graphicData uri="http://schemas.openxmlformats.org/drawingml/2006/picture">
              <pic:pic xmlns:pic="http://schemas.openxmlformats.org/drawingml/2006/picture">
                <pic:nvPicPr>
                  <pic:cNvPr id="0" name="image2.png" descr="C:\Users\UserPC\AppData\Local\Microsoft\Windows\INetCache\Content.MSO\3AF082D3.tmp"/>
                  <pic:cNvPicPr preferRelativeResize="0"/>
                </pic:nvPicPr>
                <pic:blipFill>
                  <a:blip r:embed="rId2"/>
                  <a:srcRect/>
                  <a:stretch>
                    <a:fillRect/>
                  </a:stretch>
                </pic:blipFill>
                <pic:spPr>
                  <a:xfrm>
                    <a:off x="0" y="0"/>
                    <a:ext cx="422910" cy="179705"/>
                  </a:xfrm>
                  <a:prstGeom prst="rect">
                    <a:avLst/>
                  </a:prstGeom>
                  <a:ln/>
                </pic:spPr>
              </pic:pic>
            </a:graphicData>
          </a:graphic>
        </wp:inline>
      </w:drawing>
    </w:r>
    <w:r w:rsidR="00064C65">
      <w:rPr>
        <w:rFonts w:ascii="Palatino Linotype" w:hAnsi="Palatino Linotype"/>
        <w:color w:val="1D1B11"/>
        <w:sz w:val="20"/>
      </w:rPr>
      <w:t xml:space="preserve">    </w:t>
    </w:r>
    <w:r w:rsidR="000527CE">
      <w:rPr>
        <w:rFonts w:ascii="Palatino Linotype" w:hAnsi="Palatino Linotype"/>
        <w:color w:val="1D1B11"/>
        <w:sz w:val="20"/>
      </w:rPr>
      <w:tab/>
    </w:r>
    <w:r w:rsidR="00A179C8">
      <w:rPr>
        <w:rFonts w:ascii="Palatino Linotype" w:hAnsi="Palatino Linotype"/>
        <w:color w:val="1D1B11"/>
        <w:sz w:val="20"/>
      </w:rPr>
      <w:tab/>
    </w:r>
    <w:r w:rsidR="003D694A" w:rsidRPr="003D694A">
      <w:rPr>
        <w:rFonts w:ascii="Palatino Linotype" w:hAnsi="Palatino Linotype"/>
        <w:color w:val="1D1B11"/>
        <w:sz w:val="20"/>
      </w:rPr>
      <w:t xml:space="preserve">Hal | </w:t>
    </w:r>
    <w:r w:rsidR="003D694A" w:rsidRPr="003D694A">
      <w:rPr>
        <w:rFonts w:ascii="Palatino Linotype" w:hAnsi="Palatino Linotype"/>
        <w:color w:val="1D1B11"/>
        <w:sz w:val="20"/>
      </w:rPr>
      <w:fldChar w:fldCharType="begin"/>
    </w:r>
    <w:r w:rsidR="003D694A" w:rsidRPr="003D694A">
      <w:rPr>
        <w:rFonts w:ascii="Palatino Linotype" w:hAnsi="Palatino Linotype"/>
        <w:color w:val="1D1B11"/>
        <w:sz w:val="20"/>
      </w:rPr>
      <w:instrText xml:space="preserve"> PAGE  \* Arabic  \* MERGEFORMAT </w:instrText>
    </w:r>
    <w:r w:rsidR="003D694A" w:rsidRPr="003D694A">
      <w:rPr>
        <w:rFonts w:ascii="Palatino Linotype" w:hAnsi="Palatino Linotype"/>
        <w:color w:val="1D1B11"/>
        <w:sz w:val="20"/>
      </w:rPr>
      <w:fldChar w:fldCharType="separate"/>
    </w:r>
    <w:r w:rsidR="009D7A95">
      <w:rPr>
        <w:rFonts w:ascii="Palatino Linotype" w:hAnsi="Palatino Linotype"/>
        <w:noProof/>
        <w:color w:val="1D1B11"/>
        <w:sz w:val="20"/>
      </w:rPr>
      <w:t>1</w:t>
    </w:r>
    <w:r w:rsidR="003D694A" w:rsidRPr="003D694A">
      <w:rPr>
        <w:rFonts w:ascii="Palatino Linotype" w:hAnsi="Palatino Linotype"/>
        <w:color w:val="1D1B1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9F11" w14:textId="77777777" w:rsidR="008E5E8A" w:rsidRDefault="008E5E8A" w:rsidP="0078646D">
      <w:pPr>
        <w:spacing w:after="0" w:line="240" w:lineRule="auto"/>
      </w:pPr>
      <w:r>
        <w:separator/>
      </w:r>
    </w:p>
  </w:footnote>
  <w:footnote w:type="continuationSeparator" w:id="0">
    <w:p w14:paraId="13258A1F" w14:textId="77777777" w:rsidR="008E5E8A" w:rsidRDefault="008E5E8A" w:rsidP="0078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6603" w14:textId="77777777" w:rsidR="00DE01E9" w:rsidRDefault="007B3B4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768D" w14:textId="35C85E66" w:rsidR="00F73ABC" w:rsidRPr="00082D8B" w:rsidRDefault="000B09B1" w:rsidP="000B09B1">
    <w:pPr>
      <w:pStyle w:val="Header"/>
      <w:pBdr>
        <w:bottom w:val="single" w:sz="4" w:space="1" w:color="auto"/>
      </w:pBdr>
      <w:jc w:val="right"/>
      <w:rPr>
        <w:rFonts w:ascii="Tahoma" w:hAnsi="Tahoma" w:cs="Tahoma"/>
        <w:i/>
        <w:sz w:val="20"/>
        <w:szCs w:val="20"/>
      </w:rPr>
    </w:pPr>
    <w:r w:rsidRPr="000B09B1">
      <w:rPr>
        <w:rFonts w:ascii="Tahoma" w:hAnsi="Tahoma" w:cs="Tahoma"/>
        <w:i/>
        <w:sz w:val="20"/>
        <w:szCs w:val="20"/>
        <w:lang w:val="id-ID"/>
      </w:rPr>
      <w:t>Raden Muhammad Ilham Saiful Millah</w:t>
    </w:r>
    <w:r>
      <w:rPr>
        <w:rFonts w:ascii="Tahoma" w:hAnsi="Tahoma" w:cs="Tahoma"/>
        <w:i/>
        <w:sz w:val="20"/>
        <w:szCs w:val="20"/>
      </w:rPr>
      <w:t xml:space="preserve"> et al</w:t>
    </w:r>
    <w:r w:rsidR="004B1408" w:rsidRPr="00082D8B">
      <w:rPr>
        <w:rFonts w:ascii="Tahoma" w:hAnsi="Tahoma" w:cs="Tahoma"/>
        <w:i/>
        <w:sz w:val="20"/>
        <w:szCs w:val="20"/>
        <w:lang w:val="id-ID"/>
      </w:rPr>
      <w:t xml:space="preserve">, </w:t>
    </w:r>
    <w:proofErr w:type="spellStart"/>
    <w:r w:rsidRPr="000B09B1">
      <w:rPr>
        <w:rFonts w:ascii="Tahoma" w:hAnsi="Tahoma" w:cs="Tahoma"/>
        <w:i/>
        <w:sz w:val="20"/>
        <w:szCs w:val="20"/>
      </w:rPr>
      <w:t>Sosialisasi</w:t>
    </w:r>
    <w:proofErr w:type="spellEnd"/>
    <w:r w:rsidRPr="000B09B1">
      <w:rPr>
        <w:rFonts w:ascii="Tahoma" w:hAnsi="Tahoma" w:cs="Tahoma"/>
        <w:i/>
        <w:sz w:val="20"/>
        <w:szCs w:val="20"/>
      </w:rPr>
      <w:t xml:space="preserve"> </w:t>
    </w:r>
    <w:proofErr w:type="spellStart"/>
    <w:r w:rsidRPr="000B09B1">
      <w:rPr>
        <w:rFonts w:ascii="Tahoma" w:hAnsi="Tahoma" w:cs="Tahoma"/>
        <w:i/>
        <w:sz w:val="20"/>
        <w:szCs w:val="20"/>
      </w:rPr>
      <w:t>Pentingnya</w:t>
    </w:r>
    <w:proofErr w:type="spellEnd"/>
    <w:r w:rsidRPr="000B09B1">
      <w:rPr>
        <w:rFonts w:ascii="Tahoma" w:hAnsi="Tahoma" w:cs="Tahoma"/>
        <w:i/>
        <w:sz w:val="20"/>
        <w:szCs w:val="20"/>
      </w:rPr>
      <w:t xml:space="preserve"> </w:t>
    </w:r>
    <w:proofErr w:type="spellStart"/>
    <w:r w:rsidRPr="000B09B1">
      <w:rPr>
        <w:rFonts w:ascii="Tahoma" w:hAnsi="Tahoma" w:cs="Tahoma"/>
        <w:i/>
        <w:sz w:val="20"/>
        <w:szCs w:val="20"/>
      </w:rPr>
      <w:t>Edukasi</w:t>
    </w:r>
    <w:proofErr w:type="spellEnd"/>
    <w:r w:rsidRPr="000B09B1">
      <w:rPr>
        <w:rFonts w:ascii="Tahoma" w:hAnsi="Tahoma" w:cs="Tahoma"/>
        <w:i/>
        <w:sz w:val="20"/>
        <w:szCs w:val="20"/>
      </w:rPr>
      <w:t xml:space="preserve"> Anti Bullying </w:t>
    </w:r>
    <w:proofErr w:type="spellStart"/>
    <w:r w:rsidRPr="000B09B1">
      <w:rPr>
        <w:rFonts w:ascii="Tahoma" w:hAnsi="Tahoma" w:cs="Tahoma"/>
        <w:i/>
        <w:sz w:val="20"/>
        <w:szCs w:val="20"/>
      </w:rPr>
      <w:t>Terhadap</w:t>
    </w:r>
    <w:proofErr w:type="spellEnd"/>
    <w:r w:rsidRPr="000B09B1">
      <w:rPr>
        <w:rFonts w:ascii="Tahoma" w:hAnsi="Tahoma" w:cs="Tahoma"/>
        <w:i/>
        <w:sz w:val="20"/>
        <w:szCs w:val="20"/>
      </w:rPr>
      <w:t xml:space="preserve"> </w:t>
    </w:r>
    <w:proofErr w:type="spellStart"/>
    <w:r w:rsidRPr="000B09B1">
      <w:rPr>
        <w:rFonts w:ascii="Tahoma" w:hAnsi="Tahoma" w:cs="Tahoma"/>
        <w:i/>
        <w:sz w:val="20"/>
        <w:szCs w:val="20"/>
      </w:rPr>
      <w:t>Perkembangan</w:t>
    </w:r>
    <w:proofErr w:type="spellEnd"/>
    <w:r w:rsidRPr="000B09B1">
      <w:rPr>
        <w:rFonts w:ascii="Tahoma" w:hAnsi="Tahoma" w:cs="Tahoma"/>
        <w:i/>
        <w:sz w:val="20"/>
        <w:szCs w:val="20"/>
      </w:rPr>
      <w:t xml:space="preserve"> </w:t>
    </w:r>
    <w:proofErr w:type="spellStart"/>
    <w:r w:rsidRPr="000B09B1">
      <w:rPr>
        <w:rFonts w:ascii="Tahoma" w:hAnsi="Tahoma" w:cs="Tahoma"/>
        <w:i/>
        <w:sz w:val="20"/>
        <w:szCs w:val="20"/>
      </w:rPr>
      <w:t>Karakter</w:t>
    </w:r>
    <w:proofErr w:type="spellEnd"/>
    <w:r w:rsidRPr="000B09B1">
      <w:rPr>
        <w:rFonts w:ascii="Tahoma" w:hAnsi="Tahoma" w:cs="Tahoma"/>
        <w:i/>
        <w:sz w:val="20"/>
        <w:szCs w:val="20"/>
      </w:rPr>
      <w:t xml:space="preserve"> Anak yang </w:t>
    </w:r>
    <w:proofErr w:type="spellStart"/>
    <w:r w:rsidRPr="000B09B1">
      <w:rPr>
        <w:rFonts w:ascii="Tahoma" w:hAnsi="Tahoma" w:cs="Tahoma"/>
        <w:i/>
        <w:sz w:val="20"/>
        <w:szCs w:val="20"/>
      </w:rPr>
      <w:t>Bermoral</w:t>
    </w:r>
    <w:proofErr w:type="spellEnd"/>
    <w:r w:rsidRPr="000B09B1">
      <w:rPr>
        <w:rFonts w:ascii="Tahoma" w:hAnsi="Tahoma" w:cs="Tahoma"/>
        <w:i/>
        <w:sz w:val="20"/>
        <w:szCs w:val="20"/>
      </w:rPr>
      <w:t xml:space="preserve"> di </w:t>
    </w:r>
    <w:proofErr w:type="spellStart"/>
    <w:r w:rsidRPr="000B09B1">
      <w:rPr>
        <w:rFonts w:ascii="Tahoma" w:hAnsi="Tahoma" w:cs="Tahoma"/>
        <w:i/>
        <w:sz w:val="20"/>
        <w:szCs w:val="20"/>
      </w:rPr>
      <w:t>Sekolah</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99F" w14:textId="77777777" w:rsidR="002716BB" w:rsidRDefault="002716BB" w:rsidP="004B7230">
    <w:pPr>
      <w:pStyle w:val="Header"/>
      <w:pBdr>
        <w:bottom w:val="single" w:sz="4" w:space="1" w:color="auto"/>
      </w:pBdr>
      <w:spacing w:after="0" w:line="240" w:lineRule="auto"/>
      <w:jc w:val="center"/>
    </w:pPr>
    <w:r w:rsidRPr="002716BB">
      <w:rPr>
        <w:noProof/>
      </w:rPr>
      <w:drawing>
        <wp:anchor distT="0" distB="0" distL="114300" distR="114300" simplePos="0" relativeHeight="251678208" behindDoc="0" locked="0" layoutInCell="1" allowOverlap="1" wp14:anchorId="4BD03B8B" wp14:editId="0E8920EF">
          <wp:simplePos x="0" y="0"/>
          <wp:positionH relativeFrom="margin">
            <wp:posOffset>-570368</wp:posOffset>
          </wp:positionH>
          <wp:positionV relativeFrom="paragraph">
            <wp:posOffset>-291780</wp:posOffset>
          </wp:positionV>
          <wp:extent cx="876300" cy="846499"/>
          <wp:effectExtent l="76200" t="76200" r="133350" b="125095"/>
          <wp:wrapNone/>
          <wp:docPr id="3" name="Picture 3" descr="D:\3. USAHA (ENTERPRENEURSHIP)\0. AMIRUL BANGUN BANGSA PUBLISHING\JURNAL PENGABDIAN MASYARAKAT - FARIZ\logo jpmba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 USAHA (ENTERPRENEURSHIP)\0. AMIRUL BANGUN BANGSA PUBLISHING\JURNAL PENGABDIAN MASYARAKAT - FARIZ\logo jpmba putih.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77089" cy="8472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ahoma" w:hAnsi="Tahoma" w:cs="Tahoma"/>
        <w:b/>
        <w:i/>
        <w:noProof/>
        <w:sz w:val="24"/>
        <w:szCs w:val="24"/>
      </w:rPr>
      <mc:AlternateContent>
        <mc:Choice Requires="wps">
          <w:drawing>
            <wp:anchor distT="0" distB="0" distL="114300" distR="114300" simplePos="0" relativeHeight="251676160" behindDoc="0" locked="0" layoutInCell="1" allowOverlap="1" wp14:anchorId="3DC137B5" wp14:editId="3882EE26">
              <wp:simplePos x="0" y="0"/>
              <wp:positionH relativeFrom="page">
                <wp:posOffset>1407795</wp:posOffset>
              </wp:positionH>
              <wp:positionV relativeFrom="paragraph">
                <wp:posOffset>-318135</wp:posOffset>
              </wp:positionV>
              <wp:extent cx="6019800" cy="885825"/>
              <wp:effectExtent l="76200" t="57150" r="76200" b="104775"/>
              <wp:wrapNone/>
              <wp:docPr id="19" name="Text Box 19"/>
              <wp:cNvGraphicFramePr/>
              <a:graphic xmlns:a="http://schemas.openxmlformats.org/drawingml/2006/main">
                <a:graphicData uri="http://schemas.microsoft.com/office/word/2010/wordprocessingShape">
                  <wps:wsp>
                    <wps:cNvSpPr txBox="1"/>
                    <wps:spPr>
                      <a:xfrm>
                        <a:off x="0" y="0"/>
                        <a:ext cx="6019800" cy="885825"/>
                      </a:xfrm>
                      <a:prstGeom prst="rect">
                        <a:avLst/>
                      </a:prstGeom>
                      <a:ln w="38100">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5F2D8BC5" w14:textId="77777777" w:rsidR="004B7230" w:rsidRPr="004B7230" w:rsidRDefault="004B7230" w:rsidP="004B7230">
                          <w:pPr>
                            <w:pStyle w:val="Header"/>
                            <w:pBdr>
                              <w:bottom w:val="single" w:sz="4" w:space="1" w:color="auto"/>
                            </w:pBdr>
                            <w:spacing w:after="0" w:line="240" w:lineRule="auto"/>
                            <w:jc w:val="center"/>
                            <w:rPr>
                              <w:rFonts w:ascii="Tahoma" w:hAnsi="Tahoma" w:cs="Tahoma"/>
                              <w:b/>
                              <w:i/>
                              <w:color w:val="3D3D3D"/>
                              <w:sz w:val="24"/>
                              <w:szCs w:val="24"/>
                            </w:rPr>
                          </w:pPr>
                          <w:r w:rsidRPr="004B7230">
                            <w:rPr>
                              <w:rFonts w:ascii="Tahoma" w:hAnsi="Tahoma" w:cs="Tahoma"/>
                              <w:b/>
                              <w:i/>
                              <w:sz w:val="24"/>
                              <w:szCs w:val="24"/>
                            </w:rPr>
                            <w:t>JURNAL PENGABDIAN MASYARAKAT BANGSA</w:t>
                          </w:r>
                          <w:r w:rsidRPr="004B7230">
                            <w:rPr>
                              <w:rFonts w:ascii="Tahoma" w:hAnsi="Tahoma" w:cs="Tahoma"/>
                              <w:b/>
                              <w:i/>
                              <w:color w:val="3D3D3D"/>
                              <w:sz w:val="24"/>
                              <w:szCs w:val="24"/>
                            </w:rPr>
                            <w:t xml:space="preserve"> </w:t>
                          </w:r>
                        </w:p>
                        <w:p w14:paraId="7157DDCE" w14:textId="77777777" w:rsidR="004B7230" w:rsidRPr="004B7230" w:rsidRDefault="004B7230" w:rsidP="004B7230">
                          <w:pPr>
                            <w:pStyle w:val="Header"/>
                            <w:pBdr>
                              <w:bottom w:val="single" w:sz="4" w:space="1" w:color="auto"/>
                            </w:pBdr>
                            <w:spacing w:after="0" w:line="240" w:lineRule="auto"/>
                            <w:jc w:val="center"/>
                            <w:rPr>
                              <w:rFonts w:ascii="Tahoma" w:hAnsi="Tahoma" w:cs="Tahoma"/>
                              <w:b/>
                              <w:sz w:val="24"/>
                              <w:szCs w:val="24"/>
                            </w:rPr>
                          </w:pPr>
                          <w:r w:rsidRPr="004B7230">
                            <w:rPr>
                              <w:rFonts w:ascii="Tahoma" w:hAnsi="Tahoma" w:cs="Tahoma"/>
                              <w:b/>
                              <w:sz w:val="24"/>
                              <w:szCs w:val="24"/>
                            </w:rPr>
                            <w:t>e-</w:t>
                          </w:r>
                          <w:proofErr w:type="gramStart"/>
                          <w:r w:rsidRPr="004B7230">
                            <w:rPr>
                              <w:rFonts w:ascii="Tahoma" w:hAnsi="Tahoma" w:cs="Tahoma"/>
                              <w:b/>
                              <w:sz w:val="24"/>
                              <w:szCs w:val="24"/>
                            </w:rPr>
                            <w:t>ISSN :</w:t>
                          </w:r>
                          <w:proofErr w:type="gramEnd"/>
                          <w:r w:rsidRPr="004B7230">
                            <w:rPr>
                              <w:rFonts w:ascii="Tahoma" w:hAnsi="Tahoma" w:cs="Tahoma"/>
                              <w:b/>
                              <w:sz w:val="24"/>
                              <w:szCs w:val="24"/>
                            </w:rPr>
                            <w:t xml:space="preserve"> 2987- 0135</w:t>
                          </w:r>
                        </w:p>
                        <w:p w14:paraId="52E50E7D" w14:textId="2827E35F" w:rsidR="004B7230" w:rsidRPr="004B7230" w:rsidRDefault="00DD07D0" w:rsidP="004B7230">
                          <w:pPr>
                            <w:pStyle w:val="Header"/>
                            <w:pBdr>
                              <w:bottom w:val="single" w:sz="4" w:space="1" w:color="auto"/>
                            </w:pBdr>
                            <w:spacing w:after="0" w:line="240" w:lineRule="auto"/>
                            <w:jc w:val="center"/>
                            <w:rPr>
                              <w:rFonts w:ascii="Tahoma" w:hAnsi="Tahoma" w:cs="Tahoma"/>
                              <w:b/>
                              <w:sz w:val="24"/>
                              <w:szCs w:val="24"/>
                            </w:rPr>
                          </w:pPr>
                          <w:r>
                            <w:rPr>
                              <w:rFonts w:ascii="Tahoma" w:hAnsi="Tahoma" w:cs="Tahoma"/>
                              <w:b/>
                              <w:i/>
                              <w:color w:val="3D3D3D"/>
                              <w:sz w:val="24"/>
                              <w:szCs w:val="24"/>
                            </w:rPr>
                            <w:t xml:space="preserve">Volume </w:t>
                          </w:r>
                          <w:r w:rsidR="00515ABC">
                            <w:rPr>
                              <w:rFonts w:ascii="Tahoma" w:hAnsi="Tahoma" w:cs="Tahoma"/>
                              <w:b/>
                              <w:i/>
                              <w:color w:val="3D3D3D"/>
                              <w:sz w:val="24"/>
                              <w:szCs w:val="24"/>
                            </w:rPr>
                            <w:t>2</w:t>
                          </w:r>
                          <w:r>
                            <w:rPr>
                              <w:rFonts w:ascii="Tahoma" w:hAnsi="Tahoma" w:cs="Tahoma"/>
                              <w:b/>
                              <w:i/>
                              <w:color w:val="3D3D3D"/>
                              <w:sz w:val="24"/>
                              <w:szCs w:val="24"/>
                            </w:rPr>
                            <w:t xml:space="preserve">, No. </w:t>
                          </w:r>
                          <w:r w:rsidR="00515ABC">
                            <w:rPr>
                              <w:rFonts w:ascii="Tahoma" w:hAnsi="Tahoma" w:cs="Tahoma"/>
                              <w:b/>
                              <w:i/>
                              <w:color w:val="3D3D3D"/>
                              <w:sz w:val="24"/>
                              <w:szCs w:val="24"/>
                            </w:rPr>
                            <w:t>11</w:t>
                          </w:r>
                          <w:r>
                            <w:rPr>
                              <w:rFonts w:ascii="Tahoma" w:hAnsi="Tahoma" w:cs="Tahoma"/>
                              <w:b/>
                              <w:i/>
                              <w:color w:val="3D3D3D"/>
                              <w:sz w:val="24"/>
                              <w:szCs w:val="24"/>
                            </w:rPr>
                            <w:t xml:space="preserve">, </w:t>
                          </w:r>
                          <w:proofErr w:type="spellStart"/>
                          <w:r>
                            <w:rPr>
                              <w:rFonts w:ascii="Tahoma" w:hAnsi="Tahoma" w:cs="Tahoma"/>
                              <w:b/>
                              <w:i/>
                              <w:color w:val="3D3D3D"/>
                              <w:sz w:val="24"/>
                              <w:szCs w:val="24"/>
                            </w:rPr>
                            <w:t>Tahun</w:t>
                          </w:r>
                          <w:proofErr w:type="spellEnd"/>
                          <w:r>
                            <w:rPr>
                              <w:rFonts w:ascii="Tahoma" w:hAnsi="Tahoma" w:cs="Tahoma"/>
                              <w:b/>
                              <w:i/>
                              <w:color w:val="3D3D3D"/>
                              <w:sz w:val="24"/>
                              <w:szCs w:val="24"/>
                            </w:rPr>
                            <w:t xml:space="preserve"> 202</w:t>
                          </w:r>
                          <w:r w:rsidR="009F1211">
                            <w:rPr>
                              <w:rFonts w:ascii="Tahoma" w:hAnsi="Tahoma" w:cs="Tahoma"/>
                              <w:b/>
                              <w:i/>
                              <w:color w:val="3D3D3D"/>
                              <w:sz w:val="24"/>
                              <w:szCs w:val="24"/>
                            </w:rPr>
                            <w:t>5</w:t>
                          </w:r>
                          <w:r w:rsidR="004B7230">
                            <w:rPr>
                              <w:rFonts w:ascii="Tahoma" w:hAnsi="Tahoma" w:cs="Tahoma"/>
                              <w:i/>
                              <w:color w:val="3D3D3D"/>
                              <w:sz w:val="24"/>
                              <w:szCs w:val="24"/>
                            </w:rPr>
                            <w:t xml:space="preserve"> </w:t>
                          </w:r>
                          <w:hyperlink r:id="rId3" w:history="1">
                            <w:r w:rsidR="004B7230" w:rsidRPr="004B7230">
                              <w:rPr>
                                <w:rStyle w:val="Hyperlink"/>
                                <w:rFonts w:ascii="Tahoma" w:hAnsi="Tahoma" w:cs="Tahoma"/>
                                <w:b/>
                                <w:i/>
                                <w:sz w:val="24"/>
                                <w:szCs w:val="24"/>
                              </w:rPr>
                              <w:t>https://jurnalpengabdianmasyarakatbangsa.com/index.php/jpmba/index</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137B5" id="_x0000_t202" coordsize="21600,21600" o:spt="202" path="m,l,21600r21600,l21600,xe">
              <v:stroke joinstyle="miter"/>
              <v:path gradientshapeok="t" o:connecttype="rect"/>
            </v:shapetype>
            <v:shape id="Text Box 19" o:spid="_x0000_s1026" type="#_x0000_t202" style="position:absolute;left:0;text-align:left;margin-left:110.85pt;margin-top:-25.05pt;width:474pt;height:69.7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" fillcolor="#a5d5e2 [1624]" strokecolor="black [3213]" strokeweight="3pt">
              <v:fill color2="#e4f2f6 [504]" rotate="t" angle="180" colors="0 #9eeaff;22938f #bbefff;1 #e4f9ff" focus="100%" type="gradient"/>
              <v:shadow on="t" color="black" opacity="24903f" origin=",.5" offset="0,.55556mm"/>
              <v:textbox>
                <w:txbxContent>
                  <w:p w14:paraId="5F2D8BC5" w14:textId="77777777" w:rsidR="004B7230" w:rsidRPr="004B7230" w:rsidRDefault="004B7230" w:rsidP="004B7230">
                    <w:pPr>
                      <w:pStyle w:val="Header"/>
                      <w:pBdr>
                        <w:bottom w:val="single" w:sz="4" w:space="1" w:color="auto"/>
                      </w:pBdr>
                      <w:spacing w:after="0" w:line="240" w:lineRule="auto"/>
                      <w:jc w:val="center"/>
                      <w:rPr>
                        <w:rFonts w:ascii="Tahoma" w:hAnsi="Tahoma" w:cs="Tahoma"/>
                        <w:b/>
                        <w:i/>
                        <w:color w:val="3D3D3D"/>
                        <w:sz w:val="24"/>
                        <w:szCs w:val="24"/>
                      </w:rPr>
                    </w:pPr>
                    <w:r w:rsidRPr="004B7230">
                      <w:rPr>
                        <w:rFonts w:ascii="Tahoma" w:hAnsi="Tahoma" w:cs="Tahoma"/>
                        <w:b/>
                        <w:i/>
                        <w:sz w:val="24"/>
                        <w:szCs w:val="24"/>
                      </w:rPr>
                      <w:t>JURNAL PENGABDIAN MASYARAKAT BANGSA</w:t>
                    </w:r>
                    <w:r w:rsidRPr="004B7230">
                      <w:rPr>
                        <w:rFonts w:ascii="Tahoma" w:hAnsi="Tahoma" w:cs="Tahoma"/>
                        <w:b/>
                        <w:i/>
                        <w:color w:val="3D3D3D"/>
                        <w:sz w:val="24"/>
                        <w:szCs w:val="24"/>
                      </w:rPr>
                      <w:t xml:space="preserve"> </w:t>
                    </w:r>
                  </w:p>
                  <w:p w14:paraId="7157DDCE" w14:textId="77777777" w:rsidR="004B7230" w:rsidRPr="004B7230" w:rsidRDefault="004B7230" w:rsidP="004B7230">
                    <w:pPr>
                      <w:pStyle w:val="Header"/>
                      <w:pBdr>
                        <w:bottom w:val="single" w:sz="4" w:space="1" w:color="auto"/>
                      </w:pBdr>
                      <w:spacing w:after="0" w:line="240" w:lineRule="auto"/>
                      <w:jc w:val="center"/>
                      <w:rPr>
                        <w:rFonts w:ascii="Tahoma" w:hAnsi="Tahoma" w:cs="Tahoma"/>
                        <w:b/>
                        <w:sz w:val="24"/>
                        <w:szCs w:val="24"/>
                      </w:rPr>
                    </w:pPr>
                    <w:r w:rsidRPr="004B7230">
                      <w:rPr>
                        <w:rFonts w:ascii="Tahoma" w:hAnsi="Tahoma" w:cs="Tahoma"/>
                        <w:b/>
                        <w:sz w:val="24"/>
                        <w:szCs w:val="24"/>
                      </w:rPr>
                      <w:t>e-</w:t>
                    </w:r>
                    <w:proofErr w:type="gramStart"/>
                    <w:r w:rsidRPr="004B7230">
                      <w:rPr>
                        <w:rFonts w:ascii="Tahoma" w:hAnsi="Tahoma" w:cs="Tahoma"/>
                        <w:b/>
                        <w:sz w:val="24"/>
                        <w:szCs w:val="24"/>
                      </w:rPr>
                      <w:t>ISSN :</w:t>
                    </w:r>
                    <w:proofErr w:type="gramEnd"/>
                    <w:r w:rsidRPr="004B7230">
                      <w:rPr>
                        <w:rFonts w:ascii="Tahoma" w:hAnsi="Tahoma" w:cs="Tahoma"/>
                        <w:b/>
                        <w:sz w:val="24"/>
                        <w:szCs w:val="24"/>
                      </w:rPr>
                      <w:t xml:space="preserve"> 2987- 0135</w:t>
                    </w:r>
                  </w:p>
                  <w:p w14:paraId="52E50E7D" w14:textId="2827E35F" w:rsidR="004B7230" w:rsidRPr="004B7230" w:rsidRDefault="00DD07D0" w:rsidP="004B7230">
                    <w:pPr>
                      <w:pStyle w:val="Header"/>
                      <w:pBdr>
                        <w:bottom w:val="single" w:sz="4" w:space="1" w:color="auto"/>
                      </w:pBdr>
                      <w:spacing w:after="0" w:line="240" w:lineRule="auto"/>
                      <w:jc w:val="center"/>
                      <w:rPr>
                        <w:rFonts w:ascii="Tahoma" w:hAnsi="Tahoma" w:cs="Tahoma"/>
                        <w:b/>
                        <w:sz w:val="24"/>
                        <w:szCs w:val="24"/>
                      </w:rPr>
                    </w:pPr>
                    <w:r>
                      <w:rPr>
                        <w:rFonts w:ascii="Tahoma" w:hAnsi="Tahoma" w:cs="Tahoma"/>
                        <w:b/>
                        <w:i/>
                        <w:color w:val="3D3D3D"/>
                        <w:sz w:val="24"/>
                        <w:szCs w:val="24"/>
                      </w:rPr>
                      <w:t xml:space="preserve">Volume </w:t>
                    </w:r>
                    <w:r w:rsidR="00515ABC">
                      <w:rPr>
                        <w:rFonts w:ascii="Tahoma" w:hAnsi="Tahoma" w:cs="Tahoma"/>
                        <w:b/>
                        <w:i/>
                        <w:color w:val="3D3D3D"/>
                        <w:sz w:val="24"/>
                        <w:szCs w:val="24"/>
                      </w:rPr>
                      <w:t>2</w:t>
                    </w:r>
                    <w:r>
                      <w:rPr>
                        <w:rFonts w:ascii="Tahoma" w:hAnsi="Tahoma" w:cs="Tahoma"/>
                        <w:b/>
                        <w:i/>
                        <w:color w:val="3D3D3D"/>
                        <w:sz w:val="24"/>
                        <w:szCs w:val="24"/>
                      </w:rPr>
                      <w:t xml:space="preserve">, No. </w:t>
                    </w:r>
                    <w:r w:rsidR="00515ABC">
                      <w:rPr>
                        <w:rFonts w:ascii="Tahoma" w:hAnsi="Tahoma" w:cs="Tahoma"/>
                        <w:b/>
                        <w:i/>
                        <w:color w:val="3D3D3D"/>
                        <w:sz w:val="24"/>
                        <w:szCs w:val="24"/>
                      </w:rPr>
                      <w:t>11</w:t>
                    </w:r>
                    <w:r>
                      <w:rPr>
                        <w:rFonts w:ascii="Tahoma" w:hAnsi="Tahoma" w:cs="Tahoma"/>
                        <w:b/>
                        <w:i/>
                        <w:color w:val="3D3D3D"/>
                        <w:sz w:val="24"/>
                        <w:szCs w:val="24"/>
                      </w:rPr>
                      <w:t xml:space="preserve">, </w:t>
                    </w:r>
                    <w:proofErr w:type="spellStart"/>
                    <w:r>
                      <w:rPr>
                        <w:rFonts w:ascii="Tahoma" w:hAnsi="Tahoma" w:cs="Tahoma"/>
                        <w:b/>
                        <w:i/>
                        <w:color w:val="3D3D3D"/>
                        <w:sz w:val="24"/>
                        <w:szCs w:val="24"/>
                      </w:rPr>
                      <w:t>Tahun</w:t>
                    </w:r>
                    <w:proofErr w:type="spellEnd"/>
                    <w:r>
                      <w:rPr>
                        <w:rFonts w:ascii="Tahoma" w:hAnsi="Tahoma" w:cs="Tahoma"/>
                        <w:b/>
                        <w:i/>
                        <w:color w:val="3D3D3D"/>
                        <w:sz w:val="24"/>
                        <w:szCs w:val="24"/>
                      </w:rPr>
                      <w:t xml:space="preserve"> 202</w:t>
                    </w:r>
                    <w:r w:rsidR="009F1211">
                      <w:rPr>
                        <w:rFonts w:ascii="Tahoma" w:hAnsi="Tahoma" w:cs="Tahoma"/>
                        <w:b/>
                        <w:i/>
                        <w:color w:val="3D3D3D"/>
                        <w:sz w:val="24"/>
                        <w:szCs w:val="24"/>
                      </w:rPr>
                      <w:t>5</w:t>
                    </w:r>
                    <w:r w:rsidR="004B7230">
                      <w:rPr>
                        <w:rFonts w:ascii="Tahoma" w:hAnsi="Tahoma" w:cs="Tahoma"/>
                        <w:i/>
                        <w:color w:val="3D3D3D"/>
                        <w:sz w:val="24"/>
                        <w:szCs w:val="24"/>
                      </w:rPr>
                      <w:t xml:space="preserve"> </w:t>
                    </w:r>
                    <w:hyperlink r:id="rId4" w:history="1">
                      <w:r w:rsidR="004B7230" w:rsidRPr="004B7230">
                        <w:rPr>
                          <w:rStyle w:val="Hyperlink"/>
                          <w:rFonts w:ascii="Tahoma" w:hAnsi="Tahoma" w:cs="Tahoma"/>
                          <w:b/>
                          <w:i/>
                          <w:sz w:val="24"/>
                          <w:szCs w:val="24"/>
                        </w:rPr>
                        <w:t>https://jurnalpengabdianmasyarakatbangsa.com/index.php/jpmba/index</w:t>
                      </w:r>
                    </w:hyperlink>
                  </w:p>
                </w:txbxContent>
              </v:textbox>
              <w10:wrap anchorx="page"/>
            </v:shape>
          </w:pict>
        </mc:Fallback>
      </mc:AlternateContent>
    </w:r>
  </w:p>
  <w:p w14:paraId="24FB4332" w14:textId="77777777" w:rsidR="002716BB" w:rsidRDefault="002716BB" w:rsidP="004B7230">
    <w:pPr>
      <w:pStyle w:val="Header"/>
      <w:pBdr>
        <w:bottom w:val="single" w:sz="4" w:space="1" w:color="auto"/>
      </w:pBdr>
      <w:spacing w:after="0" w:line="240" w:lineRule="auto"/>
      <w:jc w:val="center"/>
    </w:pPr>
  </w:p>
  <w:p w14:paraId="564DA75C" w14:textId="77777777" w:rsidR="002716BB" w:rsidRDefault="002716BB" w:rsidP="004B7230">
    <w:pPr>
      <w:pStyle w:val="Header"/>
      <w:pBdr>
        <w:bottom w:val="single" w:sz="4" w:space="1" w:color="auto"/>
      </w:pBdr>
      <w:spacing w:after="0" w:line="240" w:lineRule="auto"/>
      <w:jc w:val="center"/>
    </w:pPr>
  </w:p>
  <w:p w14:paraId="7C1A5839" w14:textId="77777777" w:rsidR="00152A55" w:rsidRDefault="00152A55" w:rsidP="004B7230">
    <w:pPr>
      <w:pStyle w:val="Header"/>
      <w:pBdr>
        <w:bottom w:val="single" w:sz="4" w:space="1" w:color="auto"/>
      </w:pBd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00000003"/>
    <w:multiLevelType w:val="hybridMultilevel"/>
    <w:tmpl w:val="FC1ED1C8"/>
    <w:lvl w:ilvl="0" w:tplc="0421000F">
      <w:start w:val="1"/>
      <w:numFmt w:val="decimal"/>
      <w:lvlText w:val="%1."/>
      <w:lvlJc w:val="left"/>
      <w:pPr>
        <w:ind w:left="64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311A2"/>
    <w:multiLevelType w:val="hybridMultilevel"/>
    <w:tmpl w:val="92042B4E"/>
    <w:lvl w:ilvl="0" w:tplc="604000E4">
      <w:start w:val="1"/>
      <w:numFmt w:val="decimal"/>
      <w:lvlText w:val="%1."/>
      <w:lvlJc w:val="left"/>
      <w:pPr>
        <w:ind w:left="1260" w:hanging="720"/>
      </w:pPr>
      <w:rPr>
        <w:rFonts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341D58"/>
    <w:multiLevelType w:val="hybridMultilevel"/>
    <w:tmpl w:val="21BA25FA"/>
    <w:lvl w:ilvl="0" w:tplc="B6B0EFA4">
      <w:start w:val="1"/>
      <w:numFmt w:val="upperLetter"/>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32BD5"/>
    <w:multiLevelType w:val="hybridMultilevel"/>
    <w:tmpl w:val="103C18C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22846"/>
    <w:multiLevelType w:val="singleLevel"/>
    <w:tmpl w:val="0409000F"/>
    <w:lvl w:ilvl="0">
      <w:start w:val="1"/>
      <w:numFmt w:val="decimal"/>
      <w:lvlText w:val="%1."/>
      <w:lvlJc w:val="left"/>
      <w:pPr>
        <w:tabs>
          <w:tab w:val="num" w:pos="720"/>
        </w:tabs>
        <w:ind w:left="720" w:hanging="360"/>
      </w:pPr>
    </w:lvl>
  </w:abstractNum>
  <w:num w:numId="1" w16cid:durableId="1328360285">
    <w:abstractNumId w:val="0"/>
  </w:num>
  <w:num w:numId="2" w16cid:durableId="835077203">
    <w:abstractNumId w:val="4"/>
  </w:num>
  <w:num w:numId="3" w16cid:durableId="1261648060">
    <w:abstractNumId w:val="2"/>
  </w:num>
  <w:num w:numId="4" w16cid:durableId="1774205084">
    <w:abstractNumId w:val="7"/>
  </w:num>
  <w:num w:numId="5" w16cid:durableId="448743814">
    <w:abstractNumId w:val="5"/>
  </w:num>
  <w:num w:numId="6" w16cid:durableId="361398202">
    <w:abstractNumId w:val="3"/>
  </w:num>
  <w:num w:numId="7" w16cid:durableId="787160267">
    <w:abstractNumId w:val="8"/>
  </w:num>
  <w:num w:numId="8" w16cid:durableId="292517534">
    <w:abstractNumId w:val="1"/>
  </w:num>
  <w:num w:numId="9" w16cid:durableId="330258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dfstwpv2rvxxef2e552zdrd99r9v509rw0&quot;&gt;My EndNote Library2&lt;record-ids&gt;&lt;item&gt;703&lt;/item&gt;&lt;/record-ids&gt;&lt;/item&gt;&lt;/Libraries&gt;"/>
  </w:docVars>
  <w:rsids>
    <w:rsidRoot w:val="002B59E2"/>
    <w:rsid w:val="00001F01"/>
    <w:rsid w:val="0001031B"/>
    <w:rsid w:val="00036F3F"/>
    <w:rsid w:val="000527CE"/>
    <w:rsid w:val="00054061"/>
    <w:rsid w:val="00064C65"/>
    <w:rsid w:val="00070C4B"/>
    <w:rsid w:val="0007143C"/>
    <w:rsid w:val="00071811"/>
    <w:rsid w:val="0007334A"/>
    <w:rsid w:val="00082D8B"/>
    <w:rsid w:val="000B09B1"/>
    <w:rsid w:val="000B28C9"/>
    <w:rsid w:val="000F75B4"/>
    <w:rsid w:val="00111839"/>
    <w:rsid w:val="00116ADA"/>
    <w:rsid w:val="001379CB"/>
    <w:rsid w:val="00150A74"/>
    <w:rsid w:val="00152A55"/>
    <w:rsid w:val="00180022"/>
    <w:rsid w:val="00197A0B"/>
    <w:rsid w:val="001A21BC"/>
    <w:rsid w:val="001B25DE"/>
    <w:rsid w:val="001C0707"/>
    <w:rsid w:val="001E2BDE"/>
    <w:rsid w:val="00213E5A"/>
    <w:rsid w:val="002166CE"/>
    <w:rsid w:val="002222C1"/>
    <w:rsid w:val="002249E0"/>
    <w:rsid w:val="00233DC2"/>
    <w:rsid w:val="002407B6"/>
    <w:rsid w:val="0024243E"/>
    <w:rsid w:val="00264C09"/>
    <w:rsid w:val="002716BB"/>
    <w:rsid w:val="00285E22"/>
    <w:rsid w:val="00290FEB"/>
    <w:rsid w:val="002A686D"/>
    <w:rsid w:val="002B59E2"/>
    <w:rsid w:val="002F356B"/>
    <w:rsid w:val="00343E08"/>
    <w:rsid w:val="00371D7F"/>
    <w:rsid w:val="003761D8"/>
    <w:rsid w:val="0038114B"/>
    <w:rsid w:val="003866A7"/>
    <w:rsid w:val="00395938"/>
    <w:rsid w:val="0039669D"/>
    <w:rsid w:val="003B0EDF"/>
    <w:rsid w:val="003C5E90"/>
    <w:rsid w:val="003D694A"/>
    <w:rsid w:val="004127F5"/>
    <w:rsid w:val="004241C4"/>
    <w:rsid w:val="00443CE3"/>
    <w:rsid w:val="00444528"/>
    <w:rsid w:val="004618D1"/>
    <w:rsid w:val="004640AF"/>
    <w:rsid w:val="0046550A"/>
    <w:rsid w:val="004764BD"/>
    <w:rsid w:val="004B1408"/>
    <w:rsid w:val="004B57A5"/>
    <w:rsid w:val="004B67A0"/>
    <w:rsid w:val="004B7230"/>
    <w:rsid w:val="004E35E0"/>
    <w:rsid w:val="004F3E2A"/>
    <w:rsid w:val="004F4228"/>
    <w:rsid w:val="00500058"/>
    <w:rsid w:val="005022F4"/>
    <w:rsid w:val="00515ABC"/>
    <w:rsid w:val="005453CE"/>
    <w:rsid w:val="0056278B"/>
    <w:rsid w:val="00572FEF"/>
    <w:rsid w:val="005A5357"/>
    <w:rsid w:val="005C1891"/>
    <w:rsid w:val="005C403C"/>
    <w:rsid w:val="005D747D"/>
    <w:rsid w:val="006010A6"/>
    <w:rsid w:val="0060777E"/>
    <w:rsid w:val="00625B2C"/>
    <w:rsid w:val="00631522"/>
    <w:rsid w:val="006356F2"/>
    <w:rsid w:val="0064332F"/>
    <w:rsid w:val="00650DA6"/>
    <w:rsid w:val="00653DB7"/>
    <w:rsid w:val="00654C5E"/>
    <w:rsid w:val="00661950"/>
    <w:rsid w:val="00677EE5"/>
    <w:rsid w:val="00682B0D"/>
    <w:rsid w:val="006961BB"/>
    <w:rsid w:val="006A0171"/>
    <w:rsid w:val="006B5F23"/>
    <w:rsid w:val="006C21D1"/>
    <w:rsid w:val="006E0510"/>
    <w:rsid w:val="006F63D0"/>
    <w:rsid w:val="00733436"/>
    <w:rsid w:val="00735491"/>
    <w:rsid w:val="00765E0A"/>
    <w:rsid w:val="00775EB4"/>
    <w:rsid w:val="0078646D"/>
    <w:rsid w:val="00793B4C"/>
    <w:rsid w:val="007A1C9A"/>
    <w:rsid w:val="007B14E9"/>
    <w:rsid w:val="007B1C37"/>
    <w:rsid w:val="007B3B43"/>
    <w:rsid w:val="007B6E20"/>
    <w:rsid w:val="007C3117"/>
    <w:rsid w:val="0080028A"/>
    <w:rsid w:val="00823D16"/>
    <w:rsid w:val="0085585E"/>
    <w:rsid w:val="00865EA8"/>
    <w:rsid w:val="008730FC"/>
    <w:rsid w:val="00887D63"/>
    <w:rsid w:val="0089016C"/>
    <w:rsid w:val="00892317"/>
    <w:rsid w:val="008A19BA"/>
    <w:rsid w:val="008A7B21"/>
    <w:rsid w:val="008B593A"/>
    <w:rsid w:val="008C0781"/>
    <w:rsid w:val="008D1035"/>
    <w:rsid w:val="008D1D41"/>
    <w:rsid w:val="008E5E8A"/>
    <w:rsid w:val="008E770E"/>
    <w:rsid w:val="00954963"/>
    <w:rsid w:val="0099765A"/>
    <w:rsid w:val="00997964"/>
    <w:rsid w:val="00997BDC"/>
    <w:rsid w:val="009A6F48"/>
    <w:rsid w:val="009C2F9F"/>
    <w:rsid w:val="009D51C6"/>
    <w:rsid w:val="009D74AB"/>
    <w:rsid w:val="009D7A95"/>
    <w:rsid w:val="009F1211"/>
    <w:rsid w:val="009F266A"/>
    <w:rsid w:val="00A04968"/>
    <w:rsid w:val="00A05F34"/>
    <w:rsid w:val="00A1743F"/>
    <w:rsid w:val="00A179C8"/>
    <w:rsid w:val="00A40E9C"/>
    <w:rsid w:val="00A43076"/>
    <w:rsid w:val="00A51956"/>
    <w:rsid w:val="00A71D2A"/>
    <w:rsid w:val="00A848F8"/>
    <w:rsid w:val="00AA1B14"/>
    <w:rsid w:val="00AA6DAF"/>
    <w:rsid w:val="00AA7057"/>
    <w:rsid w:val="00AB5AFF"/>
    <w:rsid w:val="00AF0146"/>
    <w:rsid w:val="00B12297"/>
    <w:rsid w:val="00B13CCF"/>
    <w:rsid w:val="00B14BF8"/>
    <w:rsid w:val="00B2271C"/>
    <w:rsid w:val="00B260EC"/>
    <w:rsid w:val="00B558B1"/>
    <w:rsid w:val="00B562B8"/>
    <w:rsid w:val="00B7158D"/>
    <w:rsid w:val="00B85E3B"/>
    <w:rsid w:val="00B86A27"/>
    <w:rsid w:val="00B87E8F"/>
    <w:rsid w:val="00BA0E4E"/>
    <w:rsid w:val="00BB2687"/>
    <w:rsid w:val="00BB2A60"/>
    <w:rsid w:val="00BC1583"/>
    <w:rsid w:val="00BC235A"/>
    <w:rsid w:val="00BE431F"/>
    <w:rsid w:val="00BF2604"/>
    <w:rsid w:val="00C003E6"/>
    <w:rsid w:val="00C033DE"/>
    <w:rsid w:val="00C03640"/>
    <w:rsid w:val="00C850D1"/>
    <w:rsid w:val="00CB0285"/>
    <w:rsid w:val="00CB4FC8"/>
    <w:rsid w:val="00CC5883"/>
    <w:rsid w:val="00CD1C49"/>
    <w:rsid w:val="00CD37A2"/>
    <w:rsid w:val="00CF3BF9"/>
    <w:rsid w:val="00D101B8"/>
    <w:rsid w:val="00D1548E"/>
    <w:rsid w:val="00D223D9"/>
    <w:rsid w:val="00D638CE"/>
    <w:rsid w:val="00D75D8D"/>
    <w:rsid w:val="00DB05DA"/>
    <w:rsid w:val="00DB3992"/>
    <w:rsid w:val="00DD07D0"/>
    <w:rsid w:val="00DE01E9"/>
    <w:rsid w:val="00DF66C5"/>
    <w:rsid w:val="00E10258"/>
    <w:rsid w:val="00E14CA8"/>
    <w:rsid w:val="00E20D44"/>
    <w:rsid w:val="00E30F8E"/>
    <w:rsid w:val="00E33F48"/>
    <w:rsid w:val="00E44110"/>
    <w:rsid w:val="00E4451C"/>
    <w:rsid w:val="00E54B39"/>
    <w:rsid w:val="00E75056"/>
    <w:rsid w:val="00E774D1"/>
    <w:rsid w:val="00E837B4"/>
    <w:rsid w:val="00E84F17"/>
    <w:rsid w:val="00EB45B8"/>
    <w:rsid w:val="00EC508D"/>
    <w:rsid w:val="00ED3A38"/>
    <w:rsid w:val="00F00501"/>
    <w:rsid w:val="00F038F1"/>
    <w:rsid w:val="00F11108"/>
    <w:rsid w:val="00F12671"/>
    <w:rsid w:val="00F25F4F"/>
    <w:rsid w:val="00F269B1"/>
    <w:rsid w:val="00F308C8"/>
    <w:rsid w:val="00F35C72"/>
    <w:rsid w:val="00F42E20"/>
    <w:rsid w:val="00F5160B"/>
    <w:rsid w:val="00F56558"/>
    <w:rsid w:val="00F60AF9"/>
    <w:rsid w:val="00F73ABC"/>
    <w:rsid w:val="00FD2FA8"/>
    <w:rsid w:val="00FE1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FC471"/>
  <w15:docId w15:val="{29380F98-58D9-44CF-82A2-FA25D131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30"/>
    <w:pPr>
      <w:spacing w:after="200" w:line="276" w:lineRule="auto"/>
    </w:pPr>
    <w:rPr>
      <w:sz w:val="22"/>
      <w:szCs w:val="22"/>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basedOn w:val="DefaultParagraphFont"/>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B59E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B59E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B59E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B59E2"/>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B59E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B59E2"/>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B59E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basedOn w:val="DefaultParagraphFont"/>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basedOn w:val="DefaultParagraphFont"/>
    <w:link w:val="Footer"/>
    <w:uiPriority w:val="99"/>
    <w:rsid w:val="0078646D"/>
    <w:rPr>
      <w:sz w:val="22"/>
      <w:szCs w:val="22"/>
    </w:rPr>
  </w:style>
  <w:style w:type="character" w:styleId="Hyperlink">
    <w:name w:val="Hyperlink"/>
    <w:basedOn w:val="DefaultParagraphFont"/>
    <w:uiPriority w:val="99"/>
    <w:unhideWhenUsed/>
    <w:rsid w:val="008E770E"/>
    <w:rPr>
      <w:color w:val="0000FF"/>
      <w:u w:val="single"/>
    </w:rPr>
  </w:style>
  <w:style w:type="paragraph" w:styleId="BalloonText">
    <w:name w:val="Balloon Text"/>
    <w:basedOn w:val="Normal"/>
    <w:link w:val="BalloonTextChar"/>
    <w:uiPriority w:val="99"/>
    <w:semiHidden/>
    <w:unhideWhenUsed/>
    <w:rsid w:val="00B55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8B1"/>
    <w:rPr>
      <w:rFonts w:ascii="Segoe UI" w:hAnsi="Segoe UI" w:cs="Segoe UI"/>
      <w:sz w:val="18"/>
      <w:szCs w:val="18"/>
    </w:rPr>
  </w:style>
  <w:style w:type="table" w:styleId="TableGrid">
    <w:name w:val="Table Grid"/>
    <w:basedOn w:val="TableNormal"/>
    <w:uiPriority w:val="39"/>
    <w:rsid w:val="00054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57A5"/>
    <w:pPr>
      <w:spacing w:after="0" w:line="480" w:lineRule="auto"/>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4B57A5"/>
    <w:rPr>
      <w:rFonts w:ascii="Times New Roman" w:eastAsia="Times New Roman" w:hAnsi="Times New Roman"/>
      <w:sz w:val="24"/>
    </w:rPr>
  </w:style>
  <w:style w:type="paragraph" w:customStyle="1" w:styleId="EndNoteBibliography">
    <w:name w:val="EndNote Bibliography"/>
    <w:basedOn w:val="Normal"/>
    <w:link w:val="EndNoteBibliographyChar"/>
    <w:rsid w:val="006F63D0"/>
    <w:pPr>
      <w:spacing w:before="100" w:beforeAutospacing="1" w:after="100" w:afterAutospacing="1" w:line="240" w:lineRule="auto"/>
      <w:jc w:val="right"/>
    </w:pPr>
    <w:rPr>
      <w:rFonts w:eastAsiaTheme="minorHAnsi" w:cstheme="minorBidi"/>
      <w:noProof/>
    </w:rPr>
  </w:style>
  <w:style w:type="character" w:customStyle="1" w:styleId="EndNoteBibliographyChar">
    <w:name w:val="EndNote Bibliography Char"/>
    <w:basedOn w:val="DefaultParagraphFont"/>
    <w:link w:val="EndNoteBibliography"/>
    <w:rsid w:val="006F63D0"/>
    <w:rPr>
      <w:rFonts w:eastAsiaTheme="minorHAnsi" w:cstheme="minorBidi"/>
      <w:noProof/>
      <w:sz w:val="22"/>
      <w:szCs w:val="22"/>
    </w:rPr>
  </w:style>
  <w:style w:type="paragraph" w:customStyle="1" w:styleId="EndNoteBibliographyTitle">
    <w:name w:val="EndNote Bibliography Title"/>
    <w:basedOn w:val="Normal"/>
    <w:link w:val="EndNoteBibliographyTitleChar"/>
    <w:rsid w:val="00F25F4F"/>
    <w:pPr>
      <w:spacing w:after="0"/>
      <w:jc w:val="center"/>
    </w:pPr>
    <w:rPr>
      <w:noProof/>
    </w:rPr>
  </w:style>
  <w:style w:type="character" w:customStyle="1" w:styleId="EndNoteBibliographyTitleChar">
    <w:name w:val="EndNote Bibliography Title Char"/>
    <w:basedOn w:val="DefaultParagraphFont"/>
    <w:link w:val="EndNoteBibliographyTitle"/>
    <w:rsid w:val="00F25F4F"/>
    <w:rPr>
      <w:noProof/>
      <w:sz w:val="22"/>
      <w:szCs w:val="22"/>
    </w:rPr>
  </w:style>
  <w:style w:type="character" w:styleId="FollowedHyperlink">
    <w:name w:val="FollowedHyperlink"/>
    <w:basedOn w:val="DefaultParagraphFont"/>
    <w:uiPriority w:val="99"/>
    <w:semiHidden/>
    <w:unhideWhenUsed/>
    <w:rsid w:val="0080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1164">
      <w:bodyDiv w:val="1"/>
      <w:marLeft w:val="0"/>
      <w:marRight w:val="0"/>
      <w:marTop w:val="0"/>
      <w:marBottom w:val="0"/>
      <w:divBdr>
        <w:top w:val="none" w:sz="0" w:space="0" w:color="auto"/>
        <w:left w:val="none" w:sz="0" w:space="0" w:color="auto"/>
        <w:bottom w:val="none" w:sz="0" w:space="0" w:color="auto"/>
        <w:right w:val="none" w:sz="0" w:space="0" w:color="auto"/>
      </w:divBdr>
    </w:div>
    <w:div w:id="897979952">
      <w:bodyDiv w:val="1"/>
      <w:marLeft w:val="0"/>
      <w:marRight w:val="0"/>
      <w:marTop w:val="0"/>
      <w:marBottom w:val="0"/>
      <w:divBdr>
        <w:top w:val="none" w:sz="0" w:space="0" w:color="auto"/>
        <w:left w:val="none" w:sz="0" w:space="0" w:color="auto"/>
        <w:bottom w:val="none" w:sz="0" w:space="0" w:color="auto"/>
        <w:right w:val="none" w:sz="0" w:space="0" w:color="auto"/>
      </w:divBdr>
    </w:div>
    <w:div w:id="1143431232">
      <w:bodyDiv w:val="1"/>
      <w:marLeft w:val="0"/>
      <w:marRight w:val="0"/>
      <w:marTop w:val="0"/>
      <w:marBottom w:val="0"/>
      <w:divBdr>
        <w:top w:val="none" w:sz="0" w:space="0" w:color="auto"/>
        <w:left w:val="none" w:sz="0" w:space="0" w:color="auto"/>
        <w:bottom w:val="none" w:sz="0" w:space="0" w:color="auto"/>
        <w:right w:val="none" w:sz="0" w:space="0" w:color="auto"/>
      </w:divBdr>
    </w:div>
    <w:div w:id="1619293609">
      <w:bodyDiv w:val="1"/>
      <w:marLeft w:val="0"/>
      <w:marRight w:val="0"/>
      <w:marTop w:val="0"/>
      <w:marBottom w:val="0"/>
      <w:divBdr>
        <w:top w:val="none" w:sz="0" w:space="0" w:color="auto"/>
        <w:left w:val="none" w:sz="0" w:space="0" w:color="auto"/>
        <w:bottom w:val="none" w:sz="0" w:space="0" w:color="auto"/>
        <w:right w:val="none" w:sz="0" w:space="0" w:color="auto"/>
      </w:divBdr>
    </w:div>
    <w:div w:id="1756899057">
      <w:bodyDiv w:val="1"/>
      <w:marLeft w:val="0"/>
      <w:marRight w:val="0"/>
      <w:marTop w:val="0"/>
      <w:marBottom w:val="0"/>
      <w:divBdr>
        <w:top w:val="none" w:sz="0" w:space="0" w:color="auto"/>
        <w:left w:val="none" w:sz="0" w:space="0" w:color="auto"/>
        <w:bottom w:val="none" w:sz="0" w:space="0" w:color="auto"/>
        <w:right w:val="none" w:sz="0" w:space="0" w:color="auto"/>
      </w:divBdr>
    </w:div>
    <w:div w:id="1877234638">
      <w:bodyDiv w:val="1"/>
      <w:marLeft w:val="0"/>
      <w:marRight w:val="0"/>
      <w:marTop w:val="0"/>
      <w:marBottom w:val="0"/>
      <w:divBdr>
        <w:top w:val="none" w:sz="0" w:space="0" w:color="auto"/>
        <w:left w:val="none" w:sz="0" w:space="0" w:color="auto"/>
        <w:bottom w:val="none" w:sz="0" w:space="0" w:color="auto"/>
        <w:right w:val="none" w:sz="0" w:space="0" w:color="auto"/>
      </w:divBdr>
    </w:div>
    <w:div w:id="1892885607">
      <w:bodyDiv w:val="1"/>
      <w:marLeft w:val="0"/>
      <w:marRight w:val="0"/>
      <w:marTop w:val="0"/>
      <w:marBottom w:val="0"/>
      <w:divBdr>
        <w:top w:val="none" w:sz="0" w:space="0" w:color="auto"/>
        <w:left w:val="none" w:sz="0" w:space="0" w:color="auto"/>
        <w:bottom w:val="none" w:sz="0" w:space="0" w:color="auto"/>
        <w:right w:val="none" w:sz="0" w:space="0" w:color="auto"/>
      </w:divBdr>
    </w:div>
    <w:div w:id="203673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jurnalpengabdianmasyarakatbangsa.com/index.php/jpmba/index" TargetMode="External"/><Relationship Id="rId2" Type="http://schemas.microsoft.com/office/2007/relationships/hdphoto" Target="media/hdphoto1.wdp"/><Relationship Id="rId1" Type="http://schemas.openxmlformats.org/officeDocument/2006/relationships/image" Target="media/image5.png"/><Relationship Id="rId4" Type="http://schemas.openxmlformats.org/officeDocument/2006/relationships/hyperlink" Target="https://jurnalpengabdianmasyarakatbangsa.com/index.php/jpmba/inde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ABFDAE-DF78-4BC9-AAE9-A7AAB8E656ED}" type="doc">
      <dgm:prSet loTypeId="urn:microsoft.com/office/officeart/2005/8/layout/cycle5" loCatId="cycle" qsTypeId="urn:microsoft.com/office/officeart/2005/8/quickstyle/simple5" qsCatId="simple" csTypeId="urn:microsoft.com/office/officeart/2005/8/colors/colorful2" csCatId="colorful" phldr="1"/>
      <dgm:spPr/>
      <dgm:t>
        <a:bodyPr/>
        <a:lstStyle/>
        <a:p>
          <a:endParaRPr lang="id-ID"/>
        </a:p>
      </dgm:t>
    </dgm:pt>
    <dgm:pt modelId="{5B477778-5E94-4F47-A98E-F88797F66DD2}">
      <dgm:prSet phldrT="[Text]"/>
      <dgm:spPr>
        <a:xfrm>
          <a:off x="1730027" y="346665"/>
          <a:ext cx="999529" cy="649694"/>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id-ID">
              <a:solidFill>
                <a:sysClr val="window" lastClr="FFFFFF"/>
              </a:solidFill>
              <a:latin typeface="Arial Rounded MT Bold" pitchFamily="34" charset="0"/>
              <a:ea typeface="+mn-ea"/>
              <a:cs typeface="+mn-cs"/>
            </a:rPr>
            <a:t>Metode Ceramah</a:t>
          </a:r>
        </a:p>
      </dgm:t>
    </dgm:pt>
    <dgm:pt modelId="{98F1AE55-EA65-4D9A-8603-18365B2FB834}" type="parTrans" cxnId="{F2FBE5A8-B7F2-4DE6-9BD5-882D67596495}">
      <dgm:prSet/>
      <dgm:spPr/>
      <dgm:t>
        <a:bodyPr/>
        <a:lstStyle/>
        <a:p>
          <a:endParaRPr lang="id-ID"/>
        </a:p>
      </dgm:t>
    </dgm:pt>
    <dgm:pt modelId="{51679F64-8160-4853-A00F-65EEFA847224}" type="sibTrans" cxnId="{F2FBE5A8-B7F2-4DE6-9BD5-882D67596495}">
      <dgm:prSet/>
      <dgm:spPr>
        <a:xfrm>
          <a:off x="2241482" y="103328"/>
          <a:ext cx="1103014" cy="1103014"/>
        </a:xfrm>
        <a:noFill/>
        <a:ln w="9525" cap="flat" cmpd="sng" algn="ctr">
          <a:solidFill>
            <a:srgbClr val="C0504D">
              <a:hueOff val="0"/>
              <a:satOff val="0"/>
              <a:lumOff val="0"/>
              <a:alphaOff val="0"/>
            </a:srgbClr>
          </a:solidFill>
          <a:prstDash val="solid"/>
          <a:tailEnd type="arrow"/>
        </a:ln>
        <a:effectLst/>
      </dgm:spPr>
      <dgm:t>
        <a:bodyPr/>
        <a:lstStyle/>
        <a:p>
          <a:endParaRPr lang="id-ID"/>
        </a:p>
      </dgm:t>
    </dgm:pt>
    <dgm:pt modelId="{F96D1FAF-78C8-484B-A016-C575D8779FD3}">
      <dgm:prSet phldrT="[Text]"/>
      <dgm:spPr>
        <a:xfrm>
          <a:off x="2852102" y="346665"/>
          <a:ext cx="999529" cy="649694"/>
        </a:xfrm>
        <a:gradFill rotWithShape="0">
          <a:gsLst>
            <a:gs pos="0">
              <a:srgbClr val="C0504D">
                <a:hueOff val="4681519"/>
                <a:satOff val="-5839"/>
                <a:lumOff val="1373"/>
                <a:alphaOff val="0"/>
                <a:shade val="51000"/>
                <a:satMod val="130000"/>
              </a:srgbClr>
            </a:gs>
            <a:gs pos="80000">
              <a:srgbClr val="C0504D">
                <a:hueOff val="4681519"/>
                <a:satOff val="-5839"/>
                <a:lumOff val="1373"/>
                <a:alphaOff val="0"/>
                <a:shade val="93000"/>
                <a:satMod val="130000"/>
              </a:srgbClr>
            </a:gs>
            <a:gs pos="100000">
              <a:srgbClr val="C0504D">
                <a:hueOff val="4681519"/>
                <a:satOff val="-5839"/>
                <a:lumOff val="137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id-ID">
              <a:solidFill>
                <a:sysClr val="window" lastClr="FFFFFF"/>
              </a:solidFill>
              <a:latin typeface="Arial Rounded MT Bold" pitchFamily="34" charset="0"/>
              <a:ea typeface="+mn-ea"/>
              <a:cs typeface="+mn-cs"/>
            </a:rPr>
            <a:t>Metode Diskusi</a:t>
          </a:r>
        </a:p>
      </dgm:t>
    </dgm:pt>
    <dgm:pt modelId="{94F99CE0-6FCF-448C-8B43-969F45F379E1}" type="parTrans" cxnId="{5EE797FE-08E3-4EBA-9335-CE4EEE39BE86}">
      <dgm:prSet/>
      <dgm:spPr/>
      <dgm:t>
        <a:bodyPr/>
        <a:lstStyle/>
        <a:p>
          <a:endParaRPr lang="id-ID"/>
        </a:p>
      </dgm:t>
    </dgm:pt>
    <dgm:pt modelId="{07A0932A-D527-40A6-998B-0E9F6534660A}" type="sibTrans" cxnId="{5EE797FE-08E3-4EBA-9335-CE4EEE39BE86}">
      <dgm:prSet/>
      <dgm:spPr>
        <a:xfrm>
          <a:off x="2241482" y="136682"/>
          <a:ext cx="1103014" cy="1103014"/>
        </a:xfrm>
        <a:noFill/>
        <a:ln w="9525" cap="flat" cmpd="sng" algn="ctr">
          <a:solidFill>
            <a:srgbClr val="C0504D">
              <a:hueOff val="4681519"/>
              <a:satOff val="-5839"/>
              <a:lumOff val="1373"/>
              <a:alphaOff val="0"/>
            </a:srgbClr>
          </a:solidFill>
          <a:prstDash val="solid"/>
          <a:tailEnd type="arrow"/>
        </a:ln>
        <a:effectLst/>
      </dgm:spPr>
      <dgm:t>
        <a:bodyPr/>
        <a:lstStyle/>
        <a:p>
          <a:endParaRPr lang="id-ID"/>
        </a:p>
      </dgm:t>
    </dgm:pt>
    <dgm:pt modelId="{4150552C-BB93-4390-A39D-0342F2C44AD8}" type="pres">
      <dgm:prSet presAssocID="{EDABFDAE-DF78-4BC9-AAE9-A7AAB8E656ED}" presName="cycle" presStyleCnt="0">
        <dgm:presLayoutVars>
          <dgm:dir/>
          <dgm:resizeHandles val="exact"/>
        </dgm:presLayoutVars>
      </dgm:prSet>
      <dgm:spPr/>
    </dgm:pt>
    <dgm:pt modelId="{2A520682-0F08-4CFE-A28D-DB171A9EC1DC}" type="pres">
      <dgm:prSet presAssocID="{5B477778-5E94-4F47-A98E-F88797F66DD2}" presName="node" presStyleLbl="node1" presStyleIdx="0" presStyleCnt="2">
        <dgm:presLayoutVars>
          <dgm:bulletEnabled val="1"/>
        </dgm:presLayoutVars>
      </dgm:prSet>
      <dgm:spPr>
        <a:prstGeom prst="roundRect">
          <a:avLst/>
        </a:prstGeom>
      </dgm:spPr>
    </dgm:pt>
    <dgm:pt modelId="{E80A9455-0517-490D-836A-4C5F0F276775}" type="pres">
      <dgm:prSet presAssocID="{5B477778-5E94-4F47-A98E-F88797F66DD2}" presName="spNode" presStyleCnt="0"/>
      <dgm:spPr/>
    </dgm:pt>
    <dgm:pt modelId="{2980E699-D9C0-4457-8EEE-BAD5F26018C3}" type="pres">
      <dgm:prSet presAssocID="{51679F64-8160-4853-A00F-65EEFA847224}" presName="sibTrans" presStyleLbl="sibTrans1D1" presStyleIdx="0" presStyleCnt="2"/>
      <dgm:spPr>
        <a:custGeom>
          <a:avLst/>
          <a:gdLst/>
          <a:ahLst/>
          <a:cxnLst/>
          <a:rect l="0" t="0" r="0" b="0"/>
          <a:pathLst>
            <a:path>
              <a:moveTo>
                <a:pt x="219431" y="111182"/>
              </a:moveTo>
              <a:arcTo wR="551507" hR="551507" stAng="13978673" swAng="4442654"/>
            </a:path>
          </a:pathLst>
        </a:custGeom>
      </dgm:spPr>
    </dgm:pt>
    <dgm:pt modelId="{B67CF959-13FB-4B01-BC55-64860560783A}" type="pres">
      <dgm:prSet presAssocID="{F96D1FAF-78C8-484B-A016-C575D8779FD3}" presName="node" presStyleLbl="node1" presStyleIdx="1" presStyleCnt="2" custRadScaleRad="103456">
        <dgm:presLayoutVars>
          <dgm:bulletEnabled val="1"/>
        </dgm:presLayoutVars>
      </dgm:prSet>
      <dgm:spPr>
        <a:prstGeom prst="roundRect">
          <a:avLst/>
        </a:prstGeom>
      </dgm:spPr>
    </dgm:pt>
    <dgm:pt modelId="{8A868AC6-A510-4B2C-B608-0FEF9F38E076}" type="pres">
      <dgm:prSet presAssocID="{F96D1FAF-78C8-484B-A016-C575D8779FD3}" presName="spNode" presStyleCnt="0"/>
      <dgm:spPr/>
    </dgm:pt>
    <dgm:pt modelId="{EBB81837-3266-4B41-BDBA-468EB2B0199D}" type="pres">
      <dgm:prSet presAssocID="{07A0932A-D527-40A6-998B-0E9F6534660A}" presName="sibTrans" presStyleLbl="sibTrans1D1" presStyleIdx="1" presStyleCnt="2"/>
      <dgm:spPr>
        <a:custGeom>
          <a:avLst/>
          <a:gdLst/>
          <a:ahLst/>
          <a:cxnLst/>
          <a:rect l="0" t="0" r="0" b="0"/>
          <a:pathLst>
            <a:path>
              <a:moveTo>
                <a:pt x="883582" y="991832"/>
              </a:moveTo>
              <a:arcTo wR="551507" hR="551507" stAng="3178673" swAng="4442654"/>
            </a:path>
          </a:pathLst>
        </a:custGeom>
      </dgm:spPr>
    </dgm:pt>
  </dgm:ptLst>
  <dgm:cxnLst>
    <dgm:cxn modelId="{60329C5D-5DE2-4BF5-83B4-0832F20DDF05}" type="presOf" srcId="{EDABFDAE-DF78-4BC9-AAE9-A7AAB8E656ED}" destId="{4150552C-BB93-4390-A39D-0342F2C44AD8}" srcOrd="0" destOrd="0" presId="urn:microsoft.com/office/officeart/2005/8/layout/cycle5"/>
    <dgm:cxn modelId="{AABA2649-DC17-4BD5-8C40-2E5C410BE7F4}" type="presOf" srcId="{F96D1FAF-78C8-484B-A016-C575D8779FD3}" destId="{B67CF959-13FB-4B01-BC55-64860560783A}" srcOrd="0" destOrd="0" presId="urn:microsoft.com/office/officeart/2005/8/layout/cycle5"/>
    <dgm:cxn modelId="{AD58074F-542C-4816-AEA9-6572C4CB1280}" type="presOf" srcId="{5B477778-5E94-4F47-A98E-F88797F66DD2}" destId="{2A520682-0F08-4CFE-A28D-DB171A9EC1DC}" srcOrd="0" destOrd="0" presId="urn:microsoft.com/office/officeart/2005/8/layout/cycle5"/>
    <dgm:cxn modelId="{F2FBE5A8-B7F2-4DE6-9BD5-882D67596495}" srcId="{EDABFDAE-DF78-4BC9-AAE9-A7AAB8E656ED}" destId="{5B477778-5E94-4F47-A98E-F88797F66DD2}" srcOrd="0" destOrd="0" parTransId="{98F1AE55-EA65-4D9A-8603-18365B2FB834}" sibTransId="{51679F64-8160-4853-A00F-65EEFA847224}"/>
    <dgm:cxn modelId="{B0525FAE-7B9F-4BC5-AC9F-33E88D9694A4}" type="presOf" srcId="{07A0932A-D527-40A6-998B-0E9F6534660A}" destId="{EBB81837-3266-4B41-BDBA-468EB2B0199D}" srcOrd="0" destOrd="0" presId="urn:microsoft.com/office/officeart/2005/8/layout/cycle5"/>
    <dgm:cxn modelId="{C65004DA-B8D0-4558-A478-B10A80CE06B6}" type="presOf" srcId="{51679F64-8160-4853-A00F-65EEFA847224}" destId="{2980E699-D9C0-4457-8EEE-BAD5F26018C3}" srcOrd="0" destOrd="0" presId="urn:microsoft.com/office/officeart/2005/8/layout/cycle5"/>
    <dgm:cxn modelId="{5EE797FE-08E3-4EBA-9335-CE4EEE39BE86}" srcId="{EDABFDAE-DF78-4BC9-AAE9-A7AAB8E656ED}" destId="{F96D1FAF-78C8-484B-A016-C575D8779FD3}" srcOrd="1" destOrd="0" parTransId="{94F99CE0-6FCF-448C-8B43-969F45F379E1}" sibTransId="{07A0932A-D527-40A6-998B-0E9F6534660A}"/>
    <dgm:cxn modelId="{3101A938-B75A-4798-83A5-40774D462F1D}" type="presParOf" srcId="{4150552C-BB93-4390-A39D-0342F2C44AD8}" destId="{2A520682-0F08-4CFE-A28D-DB171A9EC1DC}" srcOrd="0" destOrd="0" presId="urn:microsoft.com/office/officeart/2005/8/layout/cycle5"/>
    <dgm:cxn modelId="{AA45BF09-AB99-4884-8552-374CFD7AAEEF}" type="presParOf" srcId="{4150552C-BB93-4390-A39D-0342F2C44AD8}" destId="{E80A9455-0517-490D-836A-4C5F0F276775}" srcOrd="1" destOrd="0" presId="urn:microsoft.com/office/officeart/2005/8/layout/cycle5"/>
    <dgm:cxn modelId="{83F38E11-966E-478C-8DE4-4927A1DCA5EA}" type="presParOf" srcId="{4150552C-BB93-4390-A39D-0342F2C44AD8}" destId="{2980E699-D9C0-4457-8EEE-BAD5F26018C3}" srcOrd="2" destOrd="0" presId="urn:microsoft.com/office/officeart/2005/8/layout/cycle5"/>
    <dgm:cxn modelId="{5DB6F243-5840-4CD9-86B8-15CFCE0DD3C3}" type="presParOf" srcId="{4150552C-BB93-4390-A39D-0342F2C44AD8}" destId="{B67CF959-13FB-4B01-BC55-64860560783A}" srcOrd="3" destOrd="0" presId="urn:microsoft.com/office/officeart/2005/8/layout/cycle5"/>
    <dgm:cxn modelId="{259C4680-B130-4587-8DFE-64B5FBC6816E}" type="presParOf" srcId="{4150552C-BB93-4390-A39D-0342F2C44AD8}" destId="{8A868AC6-A510-4B2C-B608-0FEF9F38E076}" srcOrd="4" destOrd="0" presId="urn:microsoft.com/office/officeart/2005/8/layout/cycle5"/>
    <dgm:cxn modelId="{EF98EFCD-3FC0-4784-BBE8-B10F26768BA5}" type="presParOf" srcId="{4150552C-BB93-4390-A39D-0342F2C44AD8}" destId="{EBB81837-3266-4B41-BDBA-468EB2B0199D}" srcOrd="5"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520682-0F08-4CFE-A28D-DB171A9EC1DC}">
      <dsp:nvSpPr>
        <dsp:cNvPr id="0" name=""/>
        <dsp:cNvSpPr/>
      </dsp:nvSpPr>
      <dsp:spPr>
        <a:xfrm>
          <a:off x="457365" y="317073"/>
          <a:ext cx="914734" cy="594577"/>
        </a:xfrm>
        <a:prstGeom prst="round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id-ID" sz="1300" kern="1200">
              <a:solidFill>
                <a:sysClr val="window" lastClr="FFFFFF"/>
              </a:solidFill>
              <a:latin typeface="Arial Rounded MT Bold" pitchFamily="34" charset="0"/>
              <a:ea typeface="+mn-ea"/>
              <a:cs typeface="+mn-cs"/>
            </a:rPr>
            <a:t>Metode Ceramah</a:t>
          </a:r>
        </a:p>
      </dsp:txBody>
      <dsp:txXfrm>
        <a:off x="486390" y="346098"/>
        <a:ext cx="856684" cy="536527"/>
      </dsp:txXfrm>
    </dsp:sp>
    <dsp:sp modelId="{2980E699-D9C0-4457-8EEE-BAD5F26018C3}">
      <dsp:nvSpPr>
        <dsp:cNvPr id="0" name=""/>
        <dsp:cNvSpPr/>
      </dsp:nvSpPr>
      <dsp:spPr>
        <a:xfrm>
          <a:off x="925428" y="94622"/>
          <a:ext cx="1008985" cy="1008985"/>
        </a:xfrm>
        <a:custGeom>
          <a:avLst/>
          <a:gdLst/>
          <a:ahLst/>
          <a:cxnLst/>
          <a:rect l="0" t="0" r="0" b="0"/>
          <a:pathLst>
            <a:path>
              <a:moveTo>
                <a:pt x="219431" y="111182"/>
              </a:moveTo>
              <a:arcTo wR="551507" hR="551507" stAng="13978673" swAng="4442654"/>
            </a:path>
          </a:pathLst>
        </a:custGeom>
        <a:noFill/>
        <a:ln w="9525" cap="flat" cmpd="sng" algn="ctr">
          <a:solidFill>
            <a:srgbClr val="C0504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B67CF959-13FB-4B01-BC55-64860560783A}">
      <dsp:nvSpPr>
        <dsp:cNvPr id="0" name=""/>
        <dsp:cNvSpPr/>
      </dsp:nvSpPr>
      <dsp:spPr>
        <a:xfrm>
          <a:off x="1483785" y="317073"/>
          <a:ext cx="914734" cy="594577"/>
        </a:xfrm>
        <a:prstGeom prst="roundRect">
          <a:avLst/>
        </a:prstGeom>
        <a:gradFill rotWithShape="0">
          <a:gsLst>
            <a:gs pos="0">
              <a:srgbClr val="C0504D">
                <a:hueOff val="4681519"/>
                <a:satOff val="-5839"/>
                <a:lumOff val="1373"/>
                <a:alphaOff val="0"/>
                <a:shade val="51000"/>
                <a:satMod val="130000"/>
              </a:srgbClr>
            </a:gs>
            <a:gs pos="80000">
              <a:srgbClr val="C0504D">
                <a:hueOff val="4681519"/>
                <a:satOff val="-5839"/>
                <a:lumOff val="1373"/>
                <a:alphaOff val="0"/>
                <a:shade val="93000"/>
                <a:satMod val="130000"/>
              </a:srgbClr>
            </a:gs>
            <a:gs pos="100000">
              <a:srgbClr val="C0504D">
                <a:hueOff val="4681519"/>
                <a:satOff val="-5839"/>
                <a:lumOff val="137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id-ID" sz="1300" kern="1200">
              <a:solidFill>
                <a:sysClr val="window" lastClr="FFFFFF"/>
              </a:solidFill>
              <a:latin typeface="Arial Rounded MT Bold" pitchFamily="34" charset="0"/>
              <a:ea typeface="+mn-ea"/>
              <a:cs typeface="+mn-cs"/>
            </a:rPr>
            <a:t>Metode Diskusi</a:t>
          </a:r>
        </a:p>
      </dsp:txBody>
      <dsp:txXfrm>
        <a:off x="1512810" y="346098"/>
        <a:ext cx="856684" cy="536527"/>
      </dsp:txXfrm>
    </dsp:sp>
    <dsp:sp modelId="{EBB81837-3266-4B41-BDBA-468EB2B0199D}">
      <dsp:nvSpPr>
        <dsp:cNvPr id="0" name=""/>
        <dsp:cNvSpPr/>
      </dsp:nvSpPr>
      <dsp:spPr>
        <a:xfrm>
          <a:off x="925428" y="125117"/>
          <a:ext cx="1008985" cy="1008985"/>
        </a:xfrm>
        <a:custGeom>
          <a:avLst/>
          <a:gdLst/>
          <a:ahLst/>
          <a:cxnLst/>
          <a:rect l="0" t="0" r="0" b="0"/>
          <a:pathLst>
            <a:path>
              <a:moveTo>
                <a:pt x="883582" y="991832"/>
              </a:moveTo>
              <a:arcTo wR="551507" hR="551507" stAng="3178673" swAng="4442654"/>
            </a:path>
          </a:pathLst>
        </a:custGeom>
        <a:noFill/>
        <a:ln w="9525" cap="flat" cmpd="sng" algn="ctr">
          <a:solidFill>
            <a:srgbClr val="C0504D">
              <a:hueOff val="4681519"/>
              <a:satOff val="-5839"/>
              <a:lumOff val="1373"/>
              <a:alphaOff val="0"/>
            </a:s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E2DEB-7781-4B94-B7D4-B72022F5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6306</Words>
  <Characters>35949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preeti</Company>
  <LinksUpToDate>false</LinksUpToDate>
  <CharactersWithSpaces>42171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Office Msi</cp:lastModifiedBy>
  <cp:revision>2</cp:revision>
  <cp:lastPrinted>2016-02-06T02:13:00Z</cp:lastPrinted>
  <dcterms:created xsi:type="dcterms:W3CDTF">2025-01-22T14:15:00Z</dcterms:created>
  <dcterms:modified xsi:type="dcterms:W3CDTF">2025-01-22T14:15:00Z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e8773842-ee79-3438-932e-2329dc855786</vt:lpwstr>
  </property>
  <property fmtid="{D5CDD505-2E9C-101B-9397-08002B2CF9AE}" pid="24" name="Mendeley Citation Style_1">
    <vt:lpwstr>http://www.zotero.org/styles/apa</vt:lpwstr>
  </property>
</Properties>
</file>